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E3EBA" w14:textId="77777777" w:rsidR="00DE6A16" w:rsidRDefault="00000000">
      <w:pPr>
        <w:spacing w:after="37" w:line="259" w:lineRule="auto"/>
        <w:ind w:left="568" w:firstLine="0"/>
        <w:jc w:val="left"/>
      </w:pPr>
      <w:r>
        <w:rPr>
          <w:sz w:val="22"/>
        </w:rPr>
        <w:t xml:space="preserve"> </w:t>
      </w:r>
    </w:p>
    <w:p w14:paraId="5F3942A1" w14:textId="77777777" w:rsidR="00DE6A16" w:rsidRDefault="00000000">
      <w:pPr>
        <w:spacing w:after="49" w:line="343" w:lineRule="auto"/>
        <w:ind w:left="1911" w:right="1308"/>
        <w:jc w:val="center"/>
      </w:pPr>
      <w:r>
        <w:rPr>
          <w:b/>
          <w:sz w:val="28"/>
        </w:rPr>
        <w:t>CONVEYANCING: CONVENTIONAL DEEDS (ACT 47/1937) GUIDELINE OF FEES</w:t>
      </w:r>
      <w:r>
        <w:rPr>
          <w:b/>
          <w:sz w:val="28"/>
          <w:vertAlign w:val="superscript"/>
        </w:rPr>
        <w:footnoteReference w:id="1"/>
      </w:r>
      <w:r>
        <w:rPr>
          <w:b/>
          <w:sz w:val="28"/>
        </w:rPr>
        <w:t xml:space="preserve"> </w:t>
      </w:r>
    </w:p>
    <w:p w14:paraId="32BE0B42" w14:textId="77777777" w:rsidR="00DE6A16" w:rsidRDefault="00000000">
      <w:pPr>
        <w:spacing w:after="134" w:line="259" w:lineRule="auto"/>
        <w:ind w:left="608" w:firstLine="0"/>
        <w:jc w:val="center"/>
      </w:pPr>
      <w:r>
        <w:rPr>
          <w:b/>
          <w:sz w:val="28"/>
        </w:rPr>
        <w:t xml:space="preserve"> </w:t>
      </w:r>
    </w:p>
    <w:p w14:paraId="3FC2A49D" w14:textId="77777777" w:rsidR="00DE6A16" w:rsidRDefault="00000000">
      <w:pPr>
        <w:pStyle w:val="Heading1"/>
        <w:ind w:left="568" w:right="0"/>
      </w:pPr>
      <w:r>
        <w:t xml:space="preserve">Effective from 1 May 2023 </w:t>
      </w:r>
    </w:p>
    <w:p w14:paraId="2931F95F" w14:textId="77777777" w:rsidR="00DE6A16" w:rsidRDefault="00000000">
      <w:pPr>
        <w:spacing w:after="115" w:line="259" w:lineRule="auto"/>
        <w:ind w:left="568" w:firstLine="0"/>
        <w:jc w:val="left"/>
      </w:pPr>
      <w:r>
        <w:rPr>
          <w:b/>
        </w:rPr>
        <w:t xml:space="preserve"> </w:t>
      </w:r>
    </w:p>
    <w:p w14:paraId="7D387F49" w14:textId="77777777" w:rsidR="00DE6A16" w:rsidRDefault="00000000">
      <w:pPr>
        <w:spacing w:after="115" w:line="259" w:lineRule="auto"/>
        <w:ind w:left="563" w:right="14"/>
      </w:pPr>
      <w:r>
        <w:t xml:space="preserve">Conveyancing fees are negotiable. These are merely guidelines and not minimum or maximum fees. </w:t>
      </w:r>
    </w:p>
    <w:p w14:paraId="7B78022F" w14:textId="77777777" w:rsidR="00DE6A16" w:rsidRDefault="00000000">
      <w:pPr>
        <w:spacing w:after="118" w:line="259" w:lineRule="auto"/>
        <w:ind w:left="568" w:firstLine="0"/>
        <w:jc w:val="left"/>
      </w:pPr>
      <w:r>
        <w:t xml:space="preserve"> </w:t>
      </w:r>
    </w:p>
    <w:p w14:paraId="45F8D037" w14:textId="77777777" w:rsidR="00DE6A16" w:rsidRDefault="00000000">
      <w:pPr>
        <w:pStyle w:val="Heading2"/>
        <w:tabs>
          <w:tab w:val="center" w:pos="656"/>
          <w:tab w:val="center" w:pos="1997"/>
        </w:tabs>
        <w:ind w:left="0" w:firstLine="0"/>
      </w:pPr>
      <w:r>
        <w:rPr>
          <w:rFonts w:ascii="Calibri" w:eastAsia="Calibri" w:hAnsi="Calibri" w:cs="Calibri"/>
          <w:b w:val="0"/>
          <w:sz w:val="22"/>
        </w:rPr>
        <w:tab/>
      </w:r>
      <w:r>
        <w:t xml:space="preserve">1. </w:t>
      </w:r>
      <w:r>
        <w:tab/>
        <w:t xml:space="preserve">GENERAL NOTES  </w:t>
      </w:r>
    </w:p>
    <w:p w14:paraId="7558B3A8" w14:textId="77777777" w:rsidR="00DE6A16" w:rsidRDefault="00000000">
      <w:pPr>
        <w:spacing w:after="115" w:line="259" w:lineRule="auto"/>
        <w:ind w:left="1648" w:firstLine="0"/>
        <w:jc w:val="left"/>
      </w:pPr>
      <w:r>
        <w:rPr>
          <w:b/>
        </w:rPr>
        <w:t xml:space="preserve"> </w:t>
      </w:r>
    </w:p>
    <w:p w14:paraId="66F12086" w14:textId="77777777" w:rsidR="00DE6A16" w:rsidRDefault="00000000">
      <w:pPr>
        <w:ind w:left="563" w:right="14"/>
      </w:pPr>
      <w:r>
        <w:t xml:space="preserve">The fees recommended in this guideline are in respect of and include </w:t>
      </w:r>
      <w:r>
        <w:rPr>
          <w:i/>
        </w:rPr>
        <w:t xml:space="preserve">inter alia </w:t>
      </w:r>
      <w:r>
        <w:t xml:space="preserve">the general conveyancing duties performed by a conveyancer for procuring the due and proper execution and registration of the relevant deed or document, or the filing thereof or cancellation thereof, as the case may be, as well as the responsibility placed on him or her for the accuracy of the facts mentioned in deeds or documents or which are relevant in connection with the registration or filing thereof as contemplated in section 15A of the Deeds Registries Act, Act 47 of 1937 (the Act), as amended; for ensuring that copies of any deeds and documents are identical as at the date of lodgement, that all applicable conditions of title are correctly brought forward in any deed of transfer or certificate of title, that any person signing a document as principal or representative has been appointed and is acting in accordance within the powers granted to him or her and that any security required has been furnished to the Master, that parties to deeds are correctly reflected, that the necessary authority has been obtained for the signing of any document in a representative capacity, that the transaction in question is authorised by and in accordance with the constitution, regulations or founding statement or trust instrument of a trust, as the case may be, of any church, association, close corporation, society, trust or other body of persons, or any institution (whether created by statute or otherwise) being a party to such document, where applicable, that the relevant particulars in the deed have been correctly brought forward from the power of attorney, as contemplated in Regulation 44A of the Deeds Regulations; and for this purpose shall include the taking and giving of instructions, all correspondence, including the perusal of completed deeds of sale; the preparation and attendance on signature of all powers of attorney, declarations, affidavits, resolutions, status affidavits, company certificates, exchange control certificates, certificates in terms of section 20 of the Alienation of Land Act 68/1981 and </w:t>
      </w:r>
      <w:r>
        <w:lastRenderedPageBreak/>
        <w:t xml:space="preserve">other necessary preliminary and ancillary documents as well as attendances in connection with the obtaining, preparation and signature of documents to ensure compliance with the provisions of the Financial Intelligence Centre Act and the signature of ancillary documents required by a mortgagee in terms of the National Credit Act; the payment of transfer duty or VAT and of all rates levied by any lawful authority, the obtaining and making of all clearance and other certificates; including attendances or consultation with an outside agent to obtain clearance certificates; the perusal of memoranda of incorporation and trust deeds, the making of all necessary financial arrangements, including the issuing of guarantees on behalf of bondholders or the provision and checking of guarantees and attending payment in terms thereof; the drawing and preparation of any document, including all copies thereof, required for execution or registration at a deeds registry and the obtaining of registration thereof, arranging simultaneous lodgement and registration with another conveyancer or other conveyancers, where necessary; the giving of all references required by the deeds registry for examination purposes; and all attendances at the deeds registry, but shall not include: </w:t>
      </w:r>
    </w:p>
    <w:p w14:paraId="4B79B57B" w14:textId="77777777" w:rsidR="00DE6A16" w:rsidRDefault="00000000">
      <w:pPr>
        <w:spacing w:after="115" w:line="259" w:lineRule="auto"/>
        <w:ind w:left="568" w:firstLine="0"/>
        <w:jc w:val="left"/>
      </w:pPr>
      <w:r>
        <w:t xml:space="preserve"> </w:t>
      </w:r>
    </w:p>
    <w:p w14:paraId="173412BE" w14:textId="77777777" w:rsidR="00DE6A16" w:rsidRDefault="00000000">
      <w:pPr>
        <w:ind w:left="1121" w:right="14" w:hanging="568"/>
      </w:pPr>
      <w:r>
        <w:t xml:space="preserve">1.1 any attendance in connection with the drawing and execution of deeds of sale, deeds of donation, deeds of exchange, preliminary partition agreements, deeds of suretyship and acknowledgements of debt and documents of a similar nature;  </w:t>
      </w:r>
    </w:p>
    <w:p w14:paraId="43BFBB72" w14:textId="77777777" w:rsidR="00DE6A16" w:rsidRDefault="00000000">
      <w:pPr>
        <w:spacing w:after="115" w:line="259" w:lineRule="auto"/>
        <w:ind w:left="568" w:firstLine="0"/>
        <w:jc w:val="left"/>
      </w:pPr>
      <w:r>
        <w:t xml:space="preserve"> </w:t>
      </w:r>
    </w:p>
    <w:p w14:paraId="2D86D5A3" w14:textId="77777777" w:rsidR="00DE6A16" w:rsidRDefault="00000000">
      <w:pPr>
        <w:ind w:left="1121" w:right="14" w:hanging="568"/>
      </w:pPr>
      <w:r>
        <w:t xml:space="preserve">1.2 any separate act of registration of any other document which may be necessary before or in connection with the first-mentioned act of registration;   </w:t>
      </w:r>
    </w:p>
    <w:p w14:paraId="28BEA429" w14:textId="77777777" w:rsidR="00DE6A16" w:rsidRDefault="00000000">
      <w:pPr>
        <w:spacing w:after="116" w:line="259" w:lineRule="auto"/>
        <w:ind w:left="568" w:firstLine="0"/>
        <w:jc w:val="left"/>
      </w:pPr>
      <w:r>
        <w:t xml:space="preserve"> </w:t>
      </w:r>
    </w:p>
    <w:p w14:paraId="34AC797C" w14:textId="77777777" w:rsidR="00DE6A16" w:rsidRDefault="00000000">
      <w:pPr>
        <w:ind w:left="1121" w:right="14" w:hanging="568"/>
      </w:pPr>
      <w:r>
        <w:t xml:space="preserve">1.3 any attendance in connection with the resolution of a dispute between the transferor and the transferee arising from a deed of sale or any of the other documents referred to in 1.1 above or from whatsoever cause; </w:t>
      </w:r>
    </w:p>
    <w:p w14:paraId="57BD538D" w14:textId="77777777" w:rsidR="00DE6A16" w:rsidRDefault="00000000">
      <w:pPr>
        <w:spacing w:after="115" w:line="259" w:lineRule="auto"/>
        <w:ind w:left="568" w:firstLine="0"/>
        <w:jc w:val="left"/>
      </w:pPr>
      <w:r>
        <w:t xml:space="preserve">  </w:t>
      </w:r>
    </w:p>
    <w:p w14:paraId="153B2955" w14:textId="77777777" w:rsidR="00DE6A16" w:rsidRDefault="00000000">
      <w:pPr>
        <w:ind w:left="1121" w:right="14" w:hanging="568"/>
      </w:pPr>
      <w:r>
        <w:t xml:space="preserve">1.4 any attendance arising from negotiations between the parties, resulting in a further agreement or addendum or amendment to an existing agreement; </w:t>
      </w:r>
    </w:p>
    <w:p w14:paraId="19AD64F1" w14:textId="77777777" w:rsidR="00DE6A16" w:rsidRDefault="00000000">
      <w:pPr>
        <w:spacing w:after="115" w:line="259" w:lineRule="auto"/>
        <w:ind w:left="568" w:firstLine="0"/>
        <w:jc w:val="left"/>
      </w:pPr>
      <w:r>
        <w:t xml:space="preserve">  </w:t>
      </w:r>
    </w:p>
    <w:p w14:paraId="2C063AD5" w14:textId="77777777" w:rsidR="00DE6A16" w:rsidRDefault="00000000">
      <w:pPr>
        <w:tabs>
          <w:tab w:val="center" w:pos="717"/>
          <w:tab w:val="center" w:pos="3909"/>
        </w:tabs>
        <w:spacing w:after="122" w:line="259" w:lineRule="auto"/>
        <w:ind w:left="0" w:firstLine="0"/>
        <w:jc w:val="left"/>
      </w:pPr>
      <w:r>
        <w:rPr>
          <w:rFonts w:ascii="Calibri" w:eastAsia="Calibri" w:hAnsi="Calibri" w:cs="Calibri"/>
          <w:sz w:val="22"/>
        </w:rPr>
        <w:tab/>
      </w:r>
      <w:r>
        <w:t xml:space="preserve">1.5 </w:t>
      </w:r>
      <w:r>
        <w:tab/>
        <w:t xml:space="preserve">any consultation for the purpose of drafting a marriage contract;  </w:t>
      </w:r>
    </w:p>
    <w:p w14:paraId="060BC996" w14:textId="77777777" w:rsidR="00DE6A16" w:rsidRDefault="00000000">
      <w:pPr>
        <w:spacing w:after="116" w:line="259" w:lineRule="auto"/>
        <w:ind w:left="568" w:firstLine="0"/>
        <w:jc w:val="left"/>
      </w:pPr>
      <w:r>
        <w:t xml:space="preserve"> </w:t>
      </w:r>
    </w:p>
    <w:p w14:paraId="0D41288E" w14:textId="77777777" w:rsidR="00DE6A16" w:rsidRDefault="00000000">
      <w:pPr>
        <w:ind w:left="1121" w:right="14" w:hanging="568"/>
      </w:pPr>
      <w:r>
        <w:t xml:space="preserve">1.6 any attendance or consultation, in addition to taking instructions, relating to the opening of a township register in terms of section 46 of the Act; or incisions or excisions; </w:t>
      </w:r>
    </w:p>
    <w:p w14:paraId="17BD97BF" w14:textId="77777777" w:rsidR="00DE6A16" w:rsidRDefault="00000000">
      <w:pPr>
        <w:spacing w:after="115" w:line="259" w:lineRule="auto"/>
        <w:ind w:left="568" w:firstLine="0"/>
        <w:jc w:val="left"/>
      </w:pPr>
      <w:r>
        <w:t xml:space="preserve"> </w:t>
      </w:r>
    </w:p>
    <w:p w14:paraId="5F732ACA" w14:textId="77777777" w:rsidR="00DE6A16" w:rsidRDefault="00000000">
      <w:pPr>
        <w:ind w:left="1121" w:right="14" w:hanging="568"/>
      </w:pPr>
      <w:r>
        <w:t xml:space="preserve">1.7 any attendance in connection with the preparation and obtaining of documents relating to collateral security required by a mortgagee; </w:t>
      </w:r>
    </w:p>
    <w:p w14:paraId="603D6E42" w14:textId="77777777" w:rsidR="00DE6A16" w:rsidRDefault="00000000">
      <w:pPr>
        <w:spacing w:after="115" w:line="259" w:lineRule="auto"/>
        <w:ind w:left="568" w:firstLine="0"/>
        <w:jc w:val="left"/>
      </w:pPr>
      <w:r>
        <w:t xml:space="preserve"> </w:t>
      </w:r>
    </w:p>
    <w:p w14:paraId="2FBBC2E1" w14:textId="77777777" w:rsidR="00DE6A16" w:rsidRDefault="00000000">
      <w:pPr>
        <w:ind w:left="1121" w:right="14" w:hanging="568"/>
      </w:pPr>
      <w:r>
        <w:t xml:space="preserve">1.8 any attendance on the issue of additional letters of undertaking and guarantees (other than in favour of or for bond holders, the seller or transferring attorney or undertakings for cancellation/release of bond costs in favour of the bond cancellation attorney). Suggested fee: </w:t>
      </w:r>
      <w:r>
        <w:rPr>
          <w:b/>
        </w:rPr>
        <w:t xml:space="preserve">R845 </w:t>
      </w:r>
      <w:r>
        <w:rPr>
          <w:color w:val="FF0000"/>
        </w:rPr>
        <w:t xml:space="preserve"> </w:t>
      </w:r>
      <w:r>
        <w:t xml:space="preserve">per undertaking / guarantee; </w:t>
      </w:r>
    </w:p>
    <w:p w14:paraId="512FF09A" w14:textId="77777777" w:rsidR="00DE6A16" w:rsidRDefault="00000000">
      <w:pPr>
        <w:spacing w:after="115" w:line="259" w:lineRule="auto"/>
        <w:ind w:left="568" w:firstLine="0"/>
        <w:jc w:val="left"/>
      </w:pPr>
      <w:r>
        <w:t xml:space="preserve"> </w:t>
      </w:r>
    </w:p>
    <w:p w14:paraId="372E2CFF" w14:textId="77777777" w:rsidR="00DE6A16" w:rsidRDefault="00000000">
      <w:pPr>
        <w:ind w:left="1121" w:right="14" w:hanging="568"/>
      </w:pPr>
      <w:r>
        <w:t>1.9 any attendance on investments in trust in terms of section 86(4) of the Legal Practice Act 28/2014</w:t>
      </w:r>
      <w:r>
        <w:rPr>
          <w:color w:val="FF0000"/>
        </w:rPr>
        <w:t>.</w:t>
      </w:r>
      <w:r>
        <w:t xml:space="preserve"> Recommended fee:</w:t>
      </w:r>
      <w:r>
        <w:rPr>
          <w:b/>
        </w:rPr>
        <w:t xml:space="preserve"> R845</w:t>
      </w:r>
      <w:r>
        <w:rPr>
          <w:color w:val="FF0000"/>
        </w:rPr>
        <w:t xml:space="preserve"> </w:t>
      </w:r>
      <w:r>
        <w:t xml:space="preserve">per investment, alternatively a fee based on the amount and duration of the investment; </w:t>
      </w:r>
    </w:p>
    <w:p w14:paraId="0180FF71" w14:textId="77777777" w:rsidR="00DE6A16" w:rsidRDefault="00000000">
      <w:pPr>
        <w:spacing w:after="115" w:line="259" w:lineRule="auto"/>
        <w:ind w:left="568" w:firstLine="0"/>
        <w:jc w:val="left"/>
      </w:pPr>
      <w:r>
        <w:t xml:space="preserve"> </w:t>
      </w:r>
    </w:p>
    <w:p w14:paraId="4CD44C7F" w14:textId="77777777" w:rsidR="00DE6A16" w:rsidRDefault="00000000">
      <w:pPr>
        <w:ind w:left="1121" w:right="14" w:hanging="568"/>
      </w:pPr>
      <w:r>
        <w:t xml:space="preserve">1.10 any attendance or disbursement paid to a computer software supplier for purposes of receiving or drafting instructions electronically; </w:t>
      </w:r>
    </w:p>
    <w:p w14:paraId="078771B1" w14:textId="77777777" w:rsidR="00DE6A16" w:rsidRDefault="00000000">
      <w:pPr>
        <w:spacing w:after="116" w:line="259" w:lineRule="auto"/>
        <w:ind w:left="568" w:firstLine="0"/>
        <w:jc w:val="left"/>
      </w:pPr>
      <w:r>
        <w:t xml:space="preserve"> </w:t>
      </w:r>
    </w:p>
    <w:p w14:paraId="7221522A" w14:textId="77777777" w:rsidR="00DE6A16" w:rsidRDefault="00000000">
      <w:pPr>
        <w:ind w:left="1121" w:right="14" w:hanging="568"/>
      </w:pPr>
      <w:r>
        <w:t>1.11 any attendance or consultation with an outside agent to attend to municipal refunds and reconciliations on behalf of client. Suggested fee:</w:t>
      </w:r>
      <w:r>
        <w:rPr>
          <w:b/>
        </w:rPr>
        <w:t xml:space="preserve"> R590</w:t>
      </w:r>
      <w:r>
        <w:t xml:space="preserve">. The aforesaid fee excludes the fee payable to the outside agent; </w:t>
      </w:r>
    </w:p>
    <w:p w14:paraId="0359FE50" w14:textId="77777777" w:rsidR="00DE6A16" w:rsidRDefault="00000000">
      <w:pPr>
        <w:spacing w:after="115" w:line="259" w:lineRule="auto"/>
        <w:ind w:left="568" w:firstLine="0"/>
        <w:jc w:val="left"/>
      </w:pPr>
      <w:r>
        <w:t xml:space="preserve"> </w:t>
      </w:r>
    </w:p>
    <w:p w14:paraId="2E7DE9A7" w14:textId="77777777" w:rsidR="00DE6A16" w:rsidRDefault="00000000">
      <w:pPr>
        <w:ind w:left="1121" w:right="14" w:hanging="568"/>
      </w:pPr>
      <w:r>
        <w:t xml:space="preserve">1.12 any formal certification to any linked attorney or third party of material facts relating to the transaction but beyond what is required for registration of the transaction itself and which certification a conveyancer may, but is not obliged, to furnish (such as certification of the sale price, no conditions or servitudes that adversely affect the value of the property or the security of a mortgage bond, the disposal not forming a major part of seller’s assets, or compliance with specific sections of the Companies Act, Insolvency Act or any other Act) and that places the conveyancer at professional risk: A fee of </w:t>
      </w:r>
      <w:r>
        <w:rPr>
          <w:b/>
        </w:rPr>
        <w:t>R1 425</w:t>
      </w:r>
      <w:r>
        <w:t xml:space="preserve"> per certification or a fee assessed according to the perceived risk and/or complexity thereof is recommended, payable by the requesting attorney or party. </w:t>
      </w:r>
    </w:p>
    <w:p w14:paraId="2F79740D" w14:textId="77777777" w:rsidR="00DE6A16" w:rsidRDefault="00000000">
      <w:pPr>
        <w:spacing w:after="115" w:line="259" w:lineRule="auto"/>
        <w:ind w:left="568" w:firstLine="0"/>
        <w:jc w:val="left"/>
      </w:pPr>
      <w:r>
        <w:t xml:space="preserve"> </w:t>
      </w:r>
    </w:p>
    <w:p w14:paraId="6165DC08" w14:textId="77777777" w:rsidR="00DE6A16" w:rsidRDefault="00000000">
      <w:pPr>
        <w:ind w:left="1404" w:right="14" w:hanging="851"/>
      </w:pPr>
      <w:r>
        <w:rPr>
          <w:b/>
        </w:rPr>
        <w:t xml:space="preserve">NOTE:  </w:t>
      </w:r>
      <w:r>
        <w:t xml:space="preserve">It is recommended that additional charges and disbursements discussed above in 1.1 to 1.12 be agreed upon in advance with the client.  </w:t>
      </w:r>
    </w:p>
    <w:p w14:paraId="1BB6F96C" w14:textId="77777777" w:rsidR="00DE6A16" w:rsidRDefault="00000000">
      <w:pPr>
        <w:spacing w:after="115" w:line="259" w:lineRule="auto"/>
        <w:ind w:left="568" w:firstLine="0"/>
        <w:jc w:val="left"/>
      </w:pPr>
      <w:r>
        <w:t xml:space="preserve"> </w:t>
      </w:r>
    </w:p>
    <w:p w14:paraId="558B67E5" w14:textId="77777777" w:rsidR="00DE6A16" w:rsidRDefault="00000000">
      <w:pPr>
        <w:pStyle w:val="Heading2"/>
        <w:tabs>
          <w:tab w:val="center" w:pos="652"/>
          <w:tab w:val="center" w:pos="1737"/>
        </w:tabs>
        <w:ind w:left="0" w:firstLine="0"/>
      </w:pPr>
      <w:r>
        <w:rPr>
          <w:rFonts w:ascii="Calibri" w:eastAsia="Calibri" w:hAnsi="Calibri" w:cs="Calibri"/>
          <w:b w:val="0"/>
          <w:sz w:val="22"/>
        </w:rPr>
        <w:tab/>
      </w:r>
      <w:r>
        <w:t xml:space="preserve">2.  </w:t>
      </w:r>
      <w:r>
        <w:tab/>
        <w:t xml:space="preserve">DEFINITIONS  </w:t>
      </w:r>
    </w:p>
    <w:p w14:paraId="601D96DA" w14:textId="77777777" w:rsidR="00DE6A16" w:rsidRDefault="00000000">
      <w:pPr>
        <w:spacing w:after="115" w:line="259" w:lineRule="auto"/>
        <w:ind w:left="568" w:firstLine="0"/>
        <w:jc w:val="left"/>
      </w:pPr>
      <w:r>
        <w:rPr>
          <w:b/>
        </w:rPr>
        <w:t xml:space="preserve"> </w:t>
      </w:r>
    </w:p>
    <w:p w14:paraId="6A312127" w14:textId="77777777" w:rsidR="00DE6A16" w:rsidRDefault="00000000">
      <w:pPr>
        <w:spacing w:after="116" w:line="259" w:lineRule="auto"/>
        <w:ind w:left="563" w:right="14"/>
      </w:pPr>
      <w:r>
        <w:t xml:space="preserve">For the purpose of these guidelines - </w:t>
      </w:r>
    </w:p>
    <w:p w14:paraId="79D1CDF3" w14:textId="77777777" w:rsidR="00DE6A16" w:rsidRDefault="00000000">
      <w:pPr>
        <w:spacing w:after="115" w:line="259" w:lineRule="auto"/>
        <w:ind w:left="568" w:firstLine="0"/>
        <w:jc w:val="left"/>
      </w:pPr>
      <w:r>
        <w:t xml:space="preserve"> </w:t>
      </w:r>
    </w:p>
    <w:p w14:paraId="00D6DBFE" w14:textId="77777777" w:rsidR="00DE6A16" w:rsidRDefault="00000000">
      <w:pPr>
        <w:numPr>
          <w:ilvl w:val="0"/>
          <w:numId w:val="1"/>
        </w:numPr>
        <w:ind w:right="14" w:hanging="570"/>
      </w:pPr>
      <w:r>
        <w:t xml:space="preserve">a folio consists of 100 printed or written words or figures or part thereof and four figures shall be recorded as one word; and  </w:t>
      </w:r>
    </w:p>
    <w:p w14:paraId="4DC2445D" w14:textId="77777777" w:rsidR="00DE6A16" w:rsidRDefault="00000000">
      <w:pPr>
        <w:spacing w:after="117" w:line="259" w:lineRule="auto"/>
        <w:ind w:left="1498" w:firstLine="0"/>
        <w:jc w:val="left"/>
      </w:pPr>
      <w:r>
        <w:t xml:space="preserve"> </w:t>
      </w:r>
    </w:p>
    <w:p w14:paraId="30C57A41" w14:textId="77777777" w:rsidR="00DE6A16" w:rsidRDefault="00000000">
      <w:pPr>
        <w:numPr>
          <w:ilvl w:val="0"/>
          <w:numId w:val="1"/>
        </w:numPr>
        <w:spacing w:after="122" w:line="259" w:lineRule="auto"/>
        <w:ind w:right="14" w:hanging="570"/>
      </w:pPr>
      <w:r>
        <w:t xml:space="preserve">‘value of property’ means: </w:t>
      </w:r>
    </w:p>
    <w:p w14:paraId="22EFE615" w14:textId="77777777" w:rsidR="00DE6A16" w:rsidRDefault="00000000">
      <w:pPr>
        <w:spacing w:after="115" w:line="259" w:lineRule="auto"/>
        <w:ind w:left="568" w:firstLine="0"/>
        <w:jc w:val="left"/>
      </w:pPr>
      <w:r>
        <w:t xml:space="preserve">  </w:t>
      </w:r>
    </w:p>
    <w:p w14:paraId="685A7EA1" w14:textId="0BEB201B" w:rsidR="00DE6A16" w:rsidRDefault="00000000">
      <w:pPr>
        <w:numPr>
          <w:ilvl w:val="1"/>
          <w:numId w:val="1"/>
        </w:numPr>
        <w:ind w:right="14" w:hanging="568"/>
      </w:pPr>
      <w:r>
        <w:t xml:space="preserve">where </w:t>
      </w:r>
      <w:hyperlink r:id="rId7" w:history="1">
        <w:r w:rsidRPr="002536BD">
          <w:rPr>
            <w:rStyle w:val="Hyperlink"/>
          </w:rPr>
          <w:t>transfer duty</w:t>
        </w:r>
      </w:hyperlink>
      <w:r>
        <w:t xml:space="preserve"> is payable, the purchase price or the amount on which transfer duty is payable, whichever amount is the higher; </w:t>
      </w:r>
    </w:p>
    <w:p w14:paraId="72B8DFDF" w14:textId="77777777" w:rsidR="00DE6A16" w:rsidRDefault="00000000">
      <w:pPr>
        <w:spacing w:after="115" w:line="259" w:lineRule="auto"/>
        <w:ind w:left="1134" w:firstLine="0"/>
        <w:jc w:val="left"/>
      </w:pPr>
      <w:r>
        <w:t xml:space="preserve">  </w:t>
      </w:r>
    </w:p>
    <w:p w14:paraId="397151BE" w14:textId="77777777" w:rsidR="00DE6A16" w:rsidRDefault="00000000">
      <w:pPr>
        <w:numPr>
          <w:ilvl w:val="1"/>
          <w:numId w:val="1"/>
        </w:numPr>
        <w:ind w:right="14" w:hanging="568"/>
      </w:pPr>
      <w:r>
        <w:t>where no transfer duty is payable in terms of section 9(2) of the Transfer Duty Act 40 of 1949</w:t>
      </w:r>
      <w:r>
        <w:rPr>
          <w:i/>
        </w:rPr>
        <w:t xml:space="preserve">, </w:t>
      </w:r>
      <w:r>
        <w:t xml:space="preserve">the purchase price or the declared value as determined in the Transfer Duty Act, whichever amount is the higher;  </w:t>
      </w:r>
    </w:p>
    <w:p w14:paraId="4B59B6DF" w14:textId="77777777" w:rsidR="00DE6A16" w:rsidRDefault="00000000">
      <w:pPr>
        <w:spacing w:after="0" w:line="259" w:lineRule="auto"/>
        <w:ind w:left="720" w:firstLine="0"/>
        <w:jc w:val="left"/>
      </w:pPr>
      <w:r>
        <w:t xml:space="preserve"> </w:t>
      </w:r>
    </w:p>
    <w:p w14:paraId="4BC9627A" w14:textId="77777777" w:rsidR="00DE6A16" w:rsidRDefault="00000000">
      <w:pPr>
        <w:numPr>
          <w:ilvl w:val="1"/>
          <w:numId w:val="1"/>
        </w:numPr>
        <w:ind w:right="14" w:hanging="568"/>
      </w:pPr>
      <w:r>
        <w:t xml:space="preserve">where no transfer duty is payable in terms of section 9(15) of the Transfer Duty Act 40 of 1949, the purchase price plus VAT; </w:t>
      </w:r>
    </w:p>
    <w:p w14:paraId="07D3B784" w14:textId="77777777" w:rsidR="00DE6A16" w:rsidRDefault="00000000">
      <w:pPr>
        <w:spacing w:after="115" w:line="259" w:lineRule="auto"/>
        <w:ind w:left="0" w:firstLine="0"/>
        <w:jc w:val="left"/>
      </w:pPr>
      <w:r>
        <w:t xml:space="preserve"> </w:t>
      </w:r>
    </w:p>
    <w:p w14:paraId="60340A95" w14:textId="77777777" w:rsidR="00DE6A16" w:rsidRDefault="00000000">
      <w:pPr>
        <w:numPr>
          <w:ilvl w:val="1"/>
          <w:numId w:val="1"/>
        </w:numPr>
        <w:ind w:right="14" w:hanging="568"/>
      </w:pPr>
      <w:r>
        <w:t xml:space="preserve">where no transfer duty is payable in terms of any other provision of section 9 of the Transfer Duty Act, 1949, but an official valuation (be it municipal, other local authority or by the Master of the High Court) is available, then such valuation or the compensation paid, whichever amount is the higher; provided that where no official valuation is available, it shall be deemed to be the fair value of the property as defined in the Transfer Duty Act, 1949; </w:t>
      </w:r>
    </w:p>
    <w:p w14:paraId="4786E8D8" w14:textId="77777777" w:rsidR="00DE6A16" w:rsidRDefault="00000000">
      <w:pPr>
        <w:spacing w:after="115" w:line="259" w:lineRule="auto"/>
        <w:ind w:left="720" w:firstLine="0"/>
        <w:jc w:val="left"/>
      </w:pPr>
      <w:r>
        <w:t xml:space="preserve">  </w:t>
      </w:r>
    </w:p>
    <w:p w14:paraId="1D9F83D5" w14:textId="77777777" w:rsidR="00DE6A16" w:rsidRDefault="00000000">
      <w:pPr>
        <w:numPr>
          <w:ilvl w:val="1"/>
          <w:numId w:val="1"/>
        </w:numPr>
        <w:ind w:right="14" w:hanging="568"/>
      </w:pPr>
      <w:r>
        <w:t xml:space="preserve">where no consideration is payable and no municipal, other local authority or other official valuation is available, the value shall be deemed to be no less than R200 000. </w:t>
      </w:r>
    </w:p>
    <w:p w14:paraId="0B91424C" w14:textId="77777777" w:rsidR="00DE6A16" w:rsidRDefault="00000000">
      <w:pPr>
        <w:spacing w:after="115" w:line="259" w:lineRule="auto"/>
        <w:ind w:left="568" w:firstLine="0"/>
        <w:jc w:val="left"/>
      </w:pPr>
      <w:r>
        <w:t xml:space="preserve"> </w:t>
      </w:r>
    </w:p>
    <w:p w14:paraId="5EA90EC3" w14:textId="77777777" w:rsidR="00DE6A16" w:rsidRDefault="00000000">
      <w:pPr>
        <w:numPr>
          <w:ilvl w:val="1"/>
          <w:numId w:val="1"/>
        </w:numPr>
        <w:ind w:right="14" w:hanging="568"/>
      </w:pPr>
      <w:r>
        <w:t xml:space="preserve">the municipal or other local authority valuation where the property has either been sold in execution, or by public auction at the instance of a liquidator or trustee and the purchase price was less than such valuation. </w:t>
      </w:r>
    </w:p>
    <w:p w14:paraId="16A82EAD" w14:textId="77777777" w:rsidR="00DE6A16" w:rsidRDefault="00000000">
      <w:pPr>
        <w:spacing w:after="115" w:line="259" w:lineRule="auto"/>
        <w:ind w:left="568" w:firstLine="0"/>
        <w:jc w:val="left"/>
      </w:pPr>
      <w:r>
        <w:t xml:space="preserve">  </w:t>
      </w:r>
    </w:p>
    <w:p w14:paraId="4D136289" w14:textId="77777777" w:rsidR="00DE6A16" w:rsidRDefault="00000000">
      <w:pPr>
        <w:spacing w:after="119" w:line="259" w:lineRule="auto"/>
        <w:ind w:left="563"/>
        <w:jc w:val="left"/>
      </w:pPr>
      <w:r>
        <w:rPr>
          <w:b/>
        </w:rPr>
        <w:t xml:space="preserve">SECTION I </w:t>
      </w:r>
    </w:p>
    <w:p w14:paraId="7BB80ABE" w14:textId="77777777" w:rsidR="00DE6A16" w:rsidRDefault="00000000">
      <w:pPr>
        <w:spacing w:after="115" w:line="259" w:lineRule="auto"/>
        <w:ind w:left="1288" w:firstLine="0"/>
        <w:jc w:val="left"/>
      </w:pPr>
      <w:r>
        <w:rPr>
          <w:b/>
        </w:rPr>
        <w:t xml:space="preserve"> </w:t>
      </w:r>
    </w:p>
    <w:p w14:paraId="5E810738" w14:textId="77777777" w:rsidR="00DE6A16" w:rsidRDefault="00000000">
      <w:pPr>
        <w:pStyle w:val="Heading2"/>
        <w:spacing w:after="0" w:line="359" w:lineRule="auto"/>
        <w:ind w:left="1121" w:hanging="568"/>
      </w:pPr>
      <w:r>
        <w:t xml:space="preserve">A. TRANSFER OF OWNERSHIP OF IMMOVABLE PROPERTY (OTHER THAN PARTITION, RECTIFICATION OR EXCHANGE TRANSFERS)  </w:t>
      </w:r>
    </w:p>
    <w:p w14:paraId="16FED446" w14:textId="77777777" w:rsidR="00DE6A16" w:rsidRDefault="00000000">
      <w:pPr>
        <w:spacing w:after="116" w:line="259" w:lineRule="auto"/>
        <w:ind w:left="928" w:firstLine="0"/>
        <w:jc w:val="left"/>
      </w:pPr>
      <w:r>
        <w:rPr>
          <w:b/>
        </w:rPr>
        <w:t xml:space="preserve"> </w:t>
      </w:r>
    </w:p>
    <w:p w14:paraId="49224E9B" w14:textId="77777777" w:rsidR="00DE6A16" w:rsidRDefault="00000000">
      <w:pPr>
        <w:numPr>
          <w:ilvl w:val="0"/>
          <w:numId w:val="2"/>
        </w:numPr>
        <w:ind w:left="1121" w:right="14" w:hanging="568"/>
      </w:pPr>
      <w:r>
        <w:t xml:space="preserve">For all work in connection with obtaining registration of transfer of immovable property in any manner not specifically mentioned elsewhere in this guideline, the recommended fee be as set out in column B of the Schedule to this guideline; this includes the case of a conveyance in terms of the second proviso to section 16 and in terms of section 31 and sections 45 and 45 bis (bonds excluded) of the Act. Provided that in the case of sections 33, 45 and 45 bis the fee will be calculated on 75% of the full value of the whole property as set out in column A of the Schedule of the guideline.  </w:t>
      </w:r>
    </w:p>
    <w:p w14:paraId="442E6D98" w14:textId="77777777" w:rsidR="00DE6A16" w:rsidRDefault="00000000">
      <w:pPr>
        <w:spacing w:after="115" w:line="259" w:lineRule="auto"/>
        <w:ind w:left="568" w:firstLine="0"/>
        <w:jc w:val="left"/>
      </w:pPr>
      <w:r>
        <w:rPr>
          <w:b/>
        </w:rPr>
        <w:t xml:space="preserve"> </w:t>
      </w:r>
    </w:p>
    <w:p w14:paraId="442F3F87" w14:textId="77777777" w:rsidR="00DE6A16" w:rsidRDefault="00000000">
      <w:pPr>
        <w:numPr>
          <w:ilvl w:val="0"/>
          <w:numId w:val="2"/>
        </w:numPr>
        <w:ind w:left="1121" w:right="14" w:hanging="568"/>
      </w:pPr>
      <w:r>
        <w:t xml:space="preserve">If more than one property is included in the same instrument of conveyance, the recommended fee as set out in column A of the Schedule of the guideline shall be increased by 15% for each additional property, subject to a maximum of </w:t>
      </w:r>
      <w:r>
        <w:rPr>
          <w:b/>
        </w:rPr>
        <w:t>R3 810</w:t>
      </w:r>
      <w:r>
        <w:t xml:space="preserve"> for each additional property. </w:t>
      </w:r>
    </w:p>
    <w:p w14:paraId="63A4F9AE" w14:textId="77777777" w:rsidR="00DE6A16" w:rsidRDefault="00000000">
      <w:pPr>
        <w:spacing w:after="115" w:line="259" w:lineRule="auto"/>
        <w:ind w:left="568" w:firstLine="0"/>
        <w:jc w:val="left"/>
      </w:pPr>
      <w:r>
        <w:t xml:space="preserve">   </w:t>
      </w:r>
    </w:p>
    <w:p w14:paraId="4B0B67AB" w14:textId="77777777" w:rsidR="00DE6A16" w:rsidRDefault="00000000">
      <w:pPr>
        <w:spacing w:after="115" w:line="259" w:lineRule="auto"/>
        <w:ind w:left="568" w:firstLine="0"/>
        <w:jc w:val="left"/>
      </w:pPr>
      <w:r>
        <w:t xml:space="preserve"> </w:t>
      </w:r>
    </w:p>
    <w:p w14:paraId="0F94F4B3" w14:textId="77777777" w:rsidR="00DE6A16" w:rsidRDefault="00000000">
      <w:pPr>
        <w:spacing w:after="0" w:line="259" w:lineRule="auto"/>
        <w:ind w:left="568" w:firstLine="0"/>
        <w:jc w:val="left"/>
      </w:pPr>
      <w:r>
        <w:t xml:space="preserve"> </w:t>
      </w:r>
    </w:p>
    <w:p w14:paraId="607C27E1" w14:textId="77777777" w:rsidR="00DE6A16" w:rsidRDefault="00000000">
      <w:pPr>
        <w:pStyle w:val="Heading2"/>
        <w:tabs>
          <w:tab w:val="center" w:pos="672"/>
          <w:tab w:val="center" w:pos="4540"/>
        </w:tabs>
        <w:ind w:left="0" w:firstLine="0"/>
      </w:pPr>
      <w:r>
        <w:rPr>
          <w:rFonts w:ascii="Calibri" w:eastAsia="Calibri" w:hAnsi="Calibri" w:cs="Calibri"/>
          <w:b w:val="0"/>
          <w:sz w:val="22"/>
        </w:rPr>
        <w:tab/>
      </w:r>
      <w:r>
        <w:t xml:space="preserve">B. </w:t>
      </w:r>
      <w:r>
        <w:tab/>
        <w:t xml:space="preserve">LEASEHOLD AND UPGRADING TRANSACTIONS (OTHER THAN BONDS) </w:t>
      </w:r>
    </w:p>
    <w:p w14:paraId="1612CD10" w14:textId="77777777" w:rsidR="00DE6A16" w:rsidRDefault="00000000">
      <w:pPr>
        <w:spacing w:after="115" w:line="259" w:lineRule="auto"/>
        <w:ind w:left="1288" w:firstLine="0"/>
        <w:jc w:val="left"/>
      </w:pPr>
      <w:r>
        <w:rPr>
          <w:b/>
        </w:rPr>
        <w:t xml:space="preserve">  </w:t>
      </w:r>
    </w:p>
    <w:p w14:paraId="6A51AEFC" w14:textId="77777777" w:rsidR="00DE6A16" w:rsidRDefault="00000000">
      <w:pPr>
        <w:numPr>
          <w:ilvl w:val="0"/>
          <w:numId w:val="3"/>
        </w:numPr>
        <w:ind w:right="14" w:hanging="570"/>
      </w:pPr>
      <w:r>
        <w:t xml:space="preserve">For all work done for registration of a Certificate of Registered Grant of Leasehold (annexure E Regulation 13, Act 4/1984): </w:t>
      </w:r>
      <w:r>
        <w:rPr>
          <w:b/>
        </w:rPr>
        <w:t>R1 425</w:t>
      </w:r>
      <w:r>
        <w:t xml:space="preserve">.  </w:t>
      </w:r>
    </w:p>
    <w:p w14:paraId="5AB2E106" w14:textId="77777777" w:rsidR="00DE6A16" w:rsidRDefault="00000000">
      <w:pPr>
        <w:spacing w:after="115" w:line="259" w:lineRule="auto"/>
        <w:ind w:left="1135" w:firstLine="0"/>
        <w:jc w:val="left"/>
      </w:pPr>
      <w:r>
        <w:t xml:space="preserve"> </w:t>
      </w:r>
    </w:p>
    <w:p w14:paraId="1B6F771A" w14:textId="77777777" w:rsidR="00DE6A16" w:rsidRDefault="00000000">
      <w:pPr>
        <w:numPr>
          <w:ilvl w:val="0"/>
          <w:numId w:val="3"/>
        </w:numPr>
        <w:ind w:right="14" w:hanging="570"/>
      </w:pPr>
      <w:r>
        <w:t xml:space="preserve">For all work done for the registration of a Certificate of Ownership in terms of Act 112/1991 or Act 113/1991 (form AAA, Act 47/1937): </w:t>
      </w:r>
      <w:r>
        <w:rPr>
          <w:b/>
        </w:rPr>
        <w:t>R2 280</w:t>
      </w:r>
      <w:r>
        <w:t xml:space="preserve">.  </w:t>
      </w:r>
    </w:p>
    <w:p w14:paraId="1E38E4B5" w14:textId="77777777" w:rsidR="00DE6A16" w:rsidRDefault="00000000">
      <w:pPr>
        <w:spacing w:after="116" w:line="259" w:lineRule="auto"/>
        <w:ind w:left="1135" w:firstLine="0"/>
        <w:jc w:val="left"/>
      </w:pPr>
      <w:r>
        <w:t xml:space="preserve"> </w:t>
      </w:r>
    </w:p>
    <w:p w14:paraId="07AAB971" w14:textId="77777777" w:rsidR="00DE6A16" w:rsidRDefault="00000000">
      <w:pPr>
        <w:numPr>
          <w:ilvl w:val="0"/>
          <w:numId w:val="3"/>
        </w:numPr>
        <w:ind w:right="14" w:hanging="570"/>
      </w:pPr>
      <w:r>
        <w:t xml:space="preserve">For all work in connection with the registration of transfer of a right of leasehold, not specifically mentioned elsewhere in this guideline, the recommended fee be as set out in Column B of the Schedule to this guideline.  </w:t>
      </w:r>
    </w:p>
    <w:p w14:paraId="3B98D4AE" w14:textId="77777777" w:rsidR="00DE6A16" w:rsidRDefault="00000000">
      <w:pPr>
        <w:spacing w:after="115" w:line="259" w:lineRule="auto"/>
        <w:ind w:left="568" w:firstLine="0"/>
        <w:jc w:val="left"/>
      </w:pPr>
      <w:r>
        <w:t xml:space="preserve"> </w:t>
      </w:r>
    </w:p>
    <w:p w14:paraId="7123ECA0" w14:textId="77777777" w:rsidR="00DE6A16" w:rsidRDefault="00000000">
      <w:pPr>
        <w:spacing w:after="119" w:line="259" w:lineRule="auto"/>
        <w:ind w:left="563"/>
        <w:jc w:val="left"/>
      </w:pPr>
      <w:r>
        <w:rPr>
          <w:b/>
        </w:rPr>
        <w:t xml:space="preserve">SECTION </w:t>
      </w:r>
      <w:proofErr w:type="spellStart"/>
      <w:r>
        <w:rPr>
          <w:b/>
        </w:rPr>
        <w:t>ll</w:t>
      </w:r>
      <w:proofErr w:type="spellEnd"/>
      <w:r>
        <w:rPr>
          <w:b/>
        </w:rPr>
        <w:t xml:space="preserve"> </w:t>
      </w:r>
    </w:p>
    <w:p w14:paraId="0A39B907" w14:textId="77777777" w:rsidR="00DE6A16" w:rsidRDefault="00000000">
      <w:pPr>
        <w:spacing w:after="116" w:line="259" w:lineRule="auto"/>
        <w:ind w:left="568" w:firstLine="0"/>
        <w:jc w:val="left"/>
      </w:pPr>
      <w:r>
        <w:rPr>
          <w:b/>
        </w:rPr>
        <w:t xml:space="preserve"> </w:t>
      </w:r>
    </w:p>
    <w:p w14:paraId="637C019B" w14:textId="77777777" w:rsidR="00DE6A16" w:rsidRDefault="00000000">
      <w:pPr>
        <w:pStyle w:val="Heading2"/>
        <w:ind w:left="563"/>
      </w:pPr>
      <w:r>
        <w:t xml:space="preserve">ENDORSEMENTS </w:t>
      </w:r>
    </w:p>
    <w:p w14:paraId="27567CC3" w14:textId="77777777" w:rsidR="00DE6A16" w:rsidRDefault="00000000">
      <w:pPr>
        <w:spacing w:after="115" w:line="259" w:lineRule="auto"/>
        <w:ind w:left="568" w:firstLine="0"/>
        <w:jc w:val="left"/>
      </w:pPr>
      <w:r>
        <w:rPr>
          <w:b/>
        </w:rPr>
        <w:t xml:space="preserve"> </w:t>
      </w:r>
    </w:p>
    <w:p w14:paraId="3BFD1C6E" w14:textId="77777777" w:rsidR="00DE6A16" w:rsidRDefault="00000000">
      <w:pPr>
        <w:numPr>
          <w:ilvl w:val="0"/>
          <w:numId w:val="4"/>
        </w:numPr>
        <w:ind w:left="1121" w:right="14" w:hanging="568"/>
      </w:pPr>
      <w:r>
        <w:t>For endorsement of title deeds or bonds in terms of sections 24bis(2) and 25(3) of the Act and in terms of sections 39 and 40 of the Administration of Estates Act, 1965 (Act No. 66 of 1965), including the drawing of all necessary documents, the obtaining of necessary ancillary documents, consents and certificates from the Master and Registrar of Deeds and all necessary attendances and correspondence in connection therewith:</w:t>
      </w:r>
      <w:r>
        <w:rPr>
          <w:b/>
        </w:rPr>
        <w:t xml:space="preserve"> </w:t>
      </w:r>
    </w:p>
    <w:p w14:paraId="78388EC2" w14:textId="77777777" w:rsidR="00DE6A16" w:rsidRDefault="00000000">
      <w:pPr>
        <w:spacing w:after="119" w:line="259" w:lineRule="auto"/>
        <w:ind w:left="1145"/>
        <w:jc w:val="left"/>
      </w:pPr>
      <w:r>
        <w:rPr>
          <w:b/>
        </w:rPr>
        <w:t>R5 070</w:t>
      </w:r>
      <w:r>
        <w:t xml:space="preserve">. </w:t>
      </w:r>
      <w:r>
        <w:rPr>
          <w:b/>
        </w:rPr>
        <w:t xml:space="preserve"> </w:t>
      </w:r>
    </w:p>
    <w:p w14:paraId="2CC9B0C6" w14:textId="77777777" w:rsidR="00DE6A16" w:rsidRDefault="00000000">
      <w:pPr>
        <w:spacing w:after="116" w:line="259" w:lineRule="auto"/>
        <w:ind w:left="1498" w:firstLine="0"/>
        <w:jc w:val="left"/>
      </w:pPr>
      <w:r>
        <w:rPr>
          <w:b/>
        </w:rPr>
        <w:t xml:space="preserve"> </w:t>
      </w:r>
    </w:p>
    <w:p w14:paraId="508F5EFD" w14:textId="77777777" w:rsidR="00DE6A16" w:rsidRDefault="00000000">
      <w:pPr>
        <w:numPr>
          <w:ilvl w:val="0"/>
          <w:numId w:val="4"/>
        </w:numPr>
        <w:ind w:left="1121" w:right="14" w:hanging="568"/>
      </w:pPr>
      <w:r>
        <w:t xml:space="preserve">If more than one property or bond is included in the same application, an additional fee of </w:t>
      </w:r>
      <w:r>
        <w:rPr>
          <w:b/>
        </w:rPr>
        <w:t>R730</w:t>
      </w:r>
      <w:r>
        <w:t xml:space="preserve"> is recommended for each additional property or bond.  </w:t>
      </w:r>
    </w:p>
    <w:p w14:paraId="273BFF8E" w14:textId="77777777" w:rsidR="00DE6A16" w:rsidRDefault="00000000">
      <w:pPr>
        <w:spacing w:after="115" w:line="259" w:lineRule="auto"/>
        <w:ind w:left="568" w:firstLine="0"/>
        <w:jc w:val="left"/>
      </w:pPr>
      <w:r>
        <w:rPr>
          <w:b/>
        </w:rPr>
        <w:t xml:space="preserve"> </w:t>
      </w:r>
    </w:p>
    <w:p w14:paraId="43C7B6CA" w14:textId="77777777" w:rsidR="00DE6A16" w:rsidRDefault="00000000">
      <w:pPr>
        <w:spacing w:after="119" w:line="259" w:lineRule="auto"/>
        <w:ind w:left="563"/>
        <w:jc w:val="left"/>
      </w:pPr>
      <w:r>
        <w:rPr>
          <w:b/>
        </w:rPr>
        <w:t xml:space="preserve">SECTION III </w:t>
      </w:r>
    </w:p>
    <w:p w14:paraId="5FBC32CE" w14:textId="77777777" w:rsidR="00DE6A16" w:rsidRDefault="00000000">
      <w:pPr>
        <w:spacing w:after="115" w:line="259" w:lineRule="auto"/>
        <w:ind w:left="1288" w:firstLine="0"/>
        <w:jc w:val="left"/>
      </w:pPr>
      <w:r>
        <w:rPr>
          <w:b/>
        </w:rPr>
        <w:t xml:space="preserve"> </w:t>
      </w:r>
    </w:p>
    <w:p w14:paraId="51F5F75B" w14:textId="77777777" w:rsidR="00DE6A16" w:rsidRDefault="00000000">
      <w:pPr>
        <w:pStyle w:val="Heading2"/>
        <w:ind w:left="563"/>
      </w:pPr>
      <w:r>
        <w:t xml:space="preserve">PARTITION, RECTIFICATION AND EXCHANGE TRANSFERS  </w:t>
      </w:r>
    </w:p>
    <w:p w14:paraId="641F34D3" w14:textId="77777777" w:rsidR="00DE6A16" w:rsidRDefault="00000000">
      <w:pPr>
        <w:spacing w:after="115" w:line="259" w:lineRule="auto"/>
        <w:ind w:left="568" w:firstLine="0"/>
        <w:jc w:val="left"/>
      </w:pPr>
      <w:r>
        <w:t xml:space="preserve"> </w:t>
      </w:r>
    </w:p>
    <w:p w14:paraId="1C3A6988" w14:textId="77777777" w:rsidR="00DE6A16" w:rsidRDefault="00000000">
      <w:pPr>
        <w:ind w:left="563" w:right="14"/>
      </w:pPr>
      <w:r>
        <w:t xml:space="preserve">For the drawing and registration of each deed of partition, rectification or exchange transfer, inclusive of all preliminary and other work in connection therewith but excluding attendances in connection with the framing of any provisional agreement:  </w:t>
      </w:r>
    </w:p>
    <w:p w14:paraId="07EF48F2" w14:textId="77777777" w:rsidR="00DE6A16" w:rsidRDefault="00000000">
      <w:pPr>
        <w:spacing w:after="115" w:line="259" w:lineRule="auto"/>
        <w:ind w:left="568" w:firstLine="0"/>
        <w:jc w:val="left"/>
      </w:pPr>
      <w:r>
        <w:t xml:space="preserve"> </w:t>
      </w:r>
    </w:p>
    <w:p w14:paraId="01CE2AC8" w14:textId="77777777" w:rsidR="00DE6A16" w:rsidRDefault="00000000">
      <w:pPr>
        <w:numPr>
          <w:ilvl w:val="0"/>
          <w:numId w:val="5"/>
        </w:numPr>
        <w:spacing w:line="259" w:lineRule="auto"/>
        <w:ind w:left="1079" w:right="14" w:hanging="526"/>
      </w:pPr>
      <w:r>
        <w:t xml:space="preserve">Where the value can be determined, the recommended fee be as set out in this guideline.  </w:t>
      </w:r>
    </w:p>
    <w:p w14:paraId="5D4BFD57" w14:textId="77777777" w:rsidR="00DE6A16" w:rsidRDefault="00000000">
      <w:pPr>
        <w:numPr>
          <w:ilvl w:val="0"/>
          <w:numId w:val="5"/>
        </w:numPr>
        <w:ind w:left="1079" w:right="14" w:hanging="526"/>
      </w:pPr>
      <w:r>
        <w:t xml:space="preserve">Where the value cannot be determined, a fee assessed according to the length and complexity thereof is recommended.  </w:t>
      </w:r>
    </w:p>
    <w:p w14:paraId="4742E5C6" w14:textId="77777777" w:rsidR="00DE6A16" w:rsidRDefault="00000000">
      <w:pPr>
        <w:spacing w:after="115" w:line="259" w:lineRule="auto"/>
        <w:ind w:left="568" w:firstLine="0"/>
        <w:jc w:val="left"/>
      </w:pPr>
      <w:r>
        <w:t xml:space="preserve"> </w:t>
      </w:r>
    </w:p>
    <w:p w14:paraId="6C75AE60" w14:textId="77777777" w:rsidR="00DE6A16" w:rsidRDefault="00000000">
      <w:pPr>
        <w:spacing w:after="119" w:line="259" w:lineRule="auto"/>
        <w:ind w:left="563"/>
        <w:jc w:val="left"/>
      </w:pPr>
      <w:r>
        <w:rPr>
          <w:b/>
        </w:rPr>
        <w:t xml:space="preserve">SECTION IV </w:t>
      </w:r>
    </w:p>
    <w:p w14:paraId="79AF83B8" w14:textId="77777777" w:rsidR="00DE6A16" w:rsidRDefault="00000000">
      <w:pPr>
        <w:spacing w:after="115" w:line="259" w:lineRule="auto"/>
        <w:ind w:left="568" w:firstLine="0"/>
        <w:jc w:val="left"/>
      </w:pPr>
      <w:r>
        <w:rPr>
          <w:b/>
        </w:rPr>
        <w:t xml:space="preserve"> </w:t>
      </w:r>
    </w:p>
    <w:p w14:paraId="5D5D2AF2" w14:textId="77777777" w:rsidR="00DE6A16" w:rsidRDefault="00000000">
      <w:pPr>
        <w:pStyle w:val="Heading2"/>
        <w:ind w:left="563"/>
      </w:pPr>
      <w:r>
        <w:t xml:space="preserve">CERTIFICATES OF TITLE </w:t>
      </w:r>
    </w:p>
    <w:p w14:paraId="5A455E8E" w14:textId="77777777" w:rsidR="00DE6A16" w:rsidRDefault="00000000">
      <w:pPr>
        <w:spacing w:after="115" w:line="259" w:lineRule="auto"/>
        <w:ind w:left="568" w:firstLine="0"/>
        <w:jc w:val="left"/>
      </w:pPr>
      <w:r>
        <w:rPr>
          <w:b/>
        </w:rPr>
        <w:t xml:space="preserve"> </w:t>
      </w:r>
    </w:p>
    <w:p w14:paraId="324942DB" w14:textId="77777777" w:rsidR="00DE6A16" w:rsidRDefault="00000000">
      <w:pPr>
        <w:numPr>
          <w:ilvl w:val="0"/>
          <w:numId w:val="6"/>
        </w:numPr>
        <w:ind w:left="1121" w:right="14" w:hanging="568"/>
      </w:pPr>
      <w:r>
        <w:t xml:space="preserve">For certificates of title under sections 18, 34, 35, 36, 39, 43, 46 and 64 of the Act: </w:t>
      </w:r>
      <w:r>
        <w:rPr>
          <w:b/>
        </w:rPr>
        <w:t xml:space="preserve"> R5 070 </w:t>
      </w:r>
      <w:r>
        <w:t xml:space="preserve">provided that, in cases where the registration of any of the said certificates results in the subdivision of a property, the recommended fee referred to in item 10(a) of Section </w:t>
      </w:r>
      <w:proofErr w:type="spellStart"/>
      <w:r>
        <w:t>Xl</w:t>
      </w:r>
      <w:proofErr w:type="spellEnd"/>
      <w:r>
        <w:t xml:space="preserve"> may be added. Note:  In respect of all matters falling under this item, a further fee of </w:t>
      </w:r>
      <w:r>
        <w:rPr>
          <w:b/>
        </w:rPr>
        <w:t xml:space="preserve">R1 700 </w:t>
      </w:r>
      <w:r>
        <w:t xml:space="preserve">is recommended for each additional property if the same title conditions apply. Where the title conditions differ, a fee assessed according to the length and complexity thereof, is recommended.  </w:t>
      </w:r>
    </w:p>
    <w:p w14:paraId="3F969A29" w14:textId="77777777" w:rsidR="00DE6A16" w:rsidRDefault="00000000">
      <w:pPr>
        <w:spacing w:after="116" w:line="259" w:lineRule="auto"/>
        <w:ind w:left="1135" w:firstLine="0"/>
        <w:jc w:val="left"/>
      </w:pPr>
      <w:r>
        <w:t xml:space="preserve"> </w:t>
      </w:r>
    </w:p>
    <w:p w14:paraId="0FA4DF21" w14:textId="77777777" w:rsidR="00DE6A16" w:rsidRDefault="00000000">
      <w:pPr>
        <w:numPr>
          <w:ilvl w:val="0"/>
          <w:numId w:val="6"/>
        </w:numPr>
        <w:ind w:left="1121" w:right="14" w:hanging="568"/>
      </w:pPr>
      <w:r>
        <w:t xml:space="preserve">For certificates of consolidated title under section 40, certificates of amended title and uniform title under sections 41 and 42 and a certificate in terms of section 38 of the Act:  </w:t>
      </w:r>
      <w:r>
        <w:rPr>
          <w:b/>
        </w:rPr>
        <w:t>R8 520</w:t>
      </w:r>
      <w:r>
        <w:t xml:space="preserve"> plus </w:t>
      </w:r>
      <w:r>
        <w:rPr>
          <w:b/>
        </w:rPr>
        <w:t>R1 700</w:t>
      </w:r>
      <w:r>
        <w:t xml:space="preserve"> for every additional constituent property after the first two properties, or alternatively a fee assessed according to the length and complexity thereof is recommended. The recommended fee herein excludes the fee contemplated in item 10(a) of Section </w:t>
      </w:r>
    </w:p>
    <w:p w14:paraId="4310AC5C" w14:textId="77777777" w:rsidR="00DE6A16" w:rsidRDefault="00000000">
      <w:pPr>
        <w:spacing w:after="115" w:line="259" w:lineRule="auto"/>
        <w:ind w:left="1145" w:right="14"/>
      </w:pPr>
      <w:proofErr w:type="spellStart"/>
      <w:r>
        <w:t>Xl</w:t>
      </w:r>
      <w:proofErr w:type="spellEnd"/>
      <w:r>
        <w:t xml:space="preserve">.  </w:t>
      </w:r>
    </w:p>
    <w:p w14:paraId="71B1282D" w14:textId="77777777" w:rsidR="00DE6A16" w:rsidRDefault="00000000">
      <w:pPr>
        <w:spacing w:after="115" w:line="259" w:lineRule="auto"/>
        <w:ind w:left="568" w:firstLine="0"/>
        <w:jc w:val="left"/>
      </w:pPr>
      <w:r>
        <w:t xml:space="preserve"> </w:t>
      </w:r>
    </w:p>
    <w:p w14:paraId="345F2F9F" w14:textId="77777777" w:rsidR="00DE6A16" w:rsidRDefault="00000000">
      <w:pPr>
        <w:spacing w:after="119" w:line="259" w:lineRule="auto"/>
        <w:ind w:left="563"/>
        <w:jc w:val="left"/>
      </w:pPr>
      <w:r>
        <w:rPr>
          <w:b/>
        </w:rPr>
        <w:t xml:space="preserve">SECTION V </w:t>
      </w:r>
    </w:p>
    <w:p w14:paraId="42B2C88B" w14:textId="77777777" w:rsidR="00DE6A16" w:rsidRDefault="00000000">
      <w:pPr>
        <w:spacing w:after="116" w:line="259" w:lineRule="auto"/>
        <w:ind w:left="568" w:firstLine="0"/>
        <w:jc w:val="left"/>
      </w:pPr>
      <w:r>
        <w:rPr>
          <w:b/>
        </w:rPr>
        <w:t xml:space="preserve"> </w:t>
      </w:r>
    </w:p>
    <w:p w14:paraId="5FC457E8" w14:textId="77777777" w:rsidR="00DE6A16" w:rsidRDefault="00000000">
      <w:pPr>
        <w:spacing w:after="119" w:line="259" w:lineRule="auto"/>
        <w:ind w:left="563"/>
        <w:jc w:val="left"/>
      </w:pPr>
      <w:r>
        <w:rPr>
          <w:b/>
        </w:rPr>
        <w:t xml:space="preserve">DE-REGISTRATION OF MINERAL RIGHTS </w:t>
      </w:r>
    </w:p>
    <w:p w14:paraId="0A6D5034" w14:textId="77777777" w:rsidR="00DE6A16" w:rsidRDefault="00000000">
      <w:pPr>
        <w:spacing w:after="115" w:line="259" w:lineRule="auto"/>
        <w:ind w:left="568" w:firstLine="0"/>
        <w:jc w:val="left"/>
      </w:pPr>
      <w:r>
        <w:rPr>
          <w:b/>
        </w:rPr>
        <w:t xml:space="preserve"> </w:t>
      </w:r>
    </w:p>
    <w:p w14:paraId="1EAA841B" w14:textId="77777777" w:rsidR="00DE6A16" w:rsidRDefault="00000000">
      <w:pPr>
        <w:spacing w:after="115" w:line="259" w:lineRule="auto"/>
        <w:ind w:left="563" w:right="14"/>
      </w:pPr>
      <w:r>
        <w:t xml:space="preserve">(This section has been deleted) </w:t>
      </w:r>
    </w:p>
    <w:p w14:paraId="0E9AAF8B" w14:textId="77777777" w:rsidR="00DE6A16" w:rsidRDefault="00000000">
      <w:pPr>
        <w:spacing w:after="116" w:line="259" w:lineRule="auto"/>
        <w:ind w:left="568" w:firstLine="0"/>
        <w:jc w:val="left"/>
      </w:pPr>
      <w:r>
        <w:t xml:space="preserve"> </w:t>
      </w:r>
    </w:p>
    <w:p w14:paraId="5F4D0FA8" w14:textId="77777777" w:rsidR="00DE6A16" w:rsidRDefault="00000000">
      <w:pPr>
        <w:spacing w:after="119" w:line="259" w:lineRule="auto"/>
        <w:ind w:left="563"/>
        <w:jc w:val="left"/>
      </w:pPr>
      <w:r>
        <w:rPr>
          <w:b/>
        </w:rPr>
        <w:t xml:space="preserve">SECTION VI </w:t>
      </w:r>
    </w:p>
    <w:p w14:paraId="2A5E87A9" w14:textId="77777777" w:rsidR="00DE6A16" w:rsidRDefault="00000000">
      <w:pPr>
        <w:spacing w:after="118" w:line="259" w:lineRule="auto"/>
        <w:ind w:left="568" w:firstLine="0"/>
        <w:jc w:val="left"/>
      </w:pPr>
      <w:r>
        <w:rPr>
          <w:b/>
        </w:rPr>
        <w:t xml:space="preserve"> </w:t>
      </w:r>
    </w:p>
    <w:p w14:paraId="078719E4" w14:textId="77777777" w:rsidR="00DE6A16" w:rsidRDefault="00000000">
      <w:pPr>
        <w:pStyle w:val="Heading2"/>
        <w:tabs>
          <w:tab w:val="center" w:pos="669"/>
          <w:tab w:val="center" w:pos="1505"/>
        </w:tabs>
        <w:ind w:left="0" w:firstLine="0"/>
      </w:pPr>
      <w:r>
        <w:rPr>
          <w:rFonts w:ascii="Calibri" w:eastAsia="Calibri" w:hAnsi="Calibri" w:cs="Calibri"/>
          <w:b w:val="0"/>
          <w:sz w:val="22"/>
        </w:rPr>
        <w:tab/>
      </w:r>
      <w:r>
        <w:t xml:space="preserve">A. </w:t>
      </w:r>
      <w:r>
        <w:tab/>
        <w:t xml:space="preserve">BONDS </w:t>
      </w:r>
    </w:p>
    <w:p w14:paraId="64F8FBD8" w14:textId="77777777" w:rsidR="00DE6A16" w:rsidRDefault="00000000">
      <w:pPr>
        <w:spacing w:after="116" w:line="259" w:lineRule="auto"/>
        <w:ind w:left="1498" w:firstLine="0"/>
        <w:jc w:val="left"/>
      </w:pPr>
      <w:r>
        <w:rPr>
          <w:b/>
        </w:rPr>
        <w:t xml:space="preserve">  </w:t>
      </w:r>
    </w:p>
    <w:p w14:paraId="3EE27A44" w14:textId="77777777" w:rsidR="00DE6A16" w:rsidRDefault="00000000">
      <w:pPr>
        <w:numPr>
          <w:ilvl w:val="0"/>
          <w:numId w:val="7"/>
        </w:numPr>
        <w:ind w:right="14" w:hanging="570"/>
      </w:pPr>
      <w:r>
        <w:t xml:space="preserve">The recommended fee for mortgage bonds including surety mortgage bonds be as set out in column B of the Schedule to this guideline.  </w:t>
      </w:r>
    </w:p>
    <w:p w14:paraId="117952A8" w14:textId="77777777" w:rsidR="00DE6A16" w:rsidRDefault="00000000">
      <w:pPr>
        <w:spacing w:after="0" w:line="259" w:lineRule="auto"/>
        <w:ind w:left="1135" w:firstLine="0"/>
        <w:jc w:val="left"/>
      </w:pPr>
      <w:r>
        <w:t xml:space="preserve"> </w:t>
      </w:r>
    </w:p>
    <w:p w14:paraId="7664A33C" w14:textId="77777777" w:rsidR="00DE6A16" w:rsidRDefault="00000000">
      <w:pPr>
        <w:numPr>
          <w:ilvl w:val="0"/>
          <w:numId w:val="7"/>
        </w:numPr>
        <w:ind w:right="14" w:hanging="570"/>
      </w:pPr>
      <w:r>
        <w:t xml:space="preserve">The recommended fee charged for collateral bonds, being mortgage bonds passed as additional security for another bond irrespective of where the collateral bond is being registered, be 75% of the recommended fee as set out in column B of the Schedule to this guideline.  </w:t>
      </w:r>
    </w:p>
    <w:p w14:paraId="0DD73B72" w14:textId="77777777" w:rsidR="00DE6A16" w:rsidRDefault="00000000">
      <w:pPr>
        <w:spacing w:after="116" w:line="259" w:lineRule="auto"/>
        <w:ind w:left="1135" w:firstLine="0"/>
        <w:jc w:val="left"/>
      </w:pPr>
      <w:r>
        <w:t xml:space="preserve"> </w:t>
      </w:r>
    </w:p>
    <w:p w14:paraId="151047A1" w14:textId="77777777" w:rsidR="00DE6A16" w:rsidRDefault="00000000">
      <w:pPr>
        <w:numPr>
          <w:ilvl w:val="0"/>
          <w:numId w:val="7"/>
        </w:numPr>
        <w:spacing w:after="122" w:line="259" w:lineRule="auto"/>
        <w:ind w:right="14" w:hanging="570"/>
      </w:pPr>
      <w:r>
        <w:t>For any waiver in terms of regulation 41(7)</w:t>
      </w:r>
      <w:r>
        <w:rPr>
          <w:i/>
        </w:rPr>
        <w:t xml:space="preserve"> </w:t>
      </w:r>
      <w:r>
        <w:t xml:space="preserve">when included in a bond, an additional fee of </w:t>
      </w:r>
      <w:r>
        <w:rPr>
          <w:b/>
        </w:rPr>
        <w:t>R2 150</w:t>
      </w:r>
      <w:r>
        <w:t xml:space="preserve"> is recommended.  </w:t>
      </w:r>
    </w:p>
    <w:p w14:paraId="2C989C58" w14:textId="77777777" w:rsidR="00DE6A16" w:rsidRDefault="00000000">
      <w:pPr>
        <w:spacing w:after="115" w:line="259" w:lineRule="auto"/>
        <w:ind w:left="1135" w:firstLine="0"/>
        <w:jc w:val="left"/>
      </w:pPr>
      <w:r>
        <w:t xml:space="preserve"> </w:t>
      </w:r>
    </w:p>
    <w:p w14:paraId="75B29FED" w14:textId="77777777" w:rsidR="00DE6A16" w:rsidRDefault="00000000">
      <w:pPr>
        <w:numPr>
          <w:ilvl w:val="0"/>
          <w:numId w:val="7"/>
        </w:numPr>
        <w:ind w:right="14" w:hanging="570"/>
      </w:pPr>
      <w:r>
        <w:t xml:space="preserve">If more than one property is included in any bond referred to in item 1 or 2 above the recommended fee as set out in column A of the Schedule of the guideline shall be increased by 15% for each additional property, subject to a maximum of </w:t>
      </w:r>
      <w:r>
        <w:rPr>
          <w:b/>
        </w:rPr>
        <w:t>R3 810</w:t>
      </w:r>
      <w:r>
        <w:t xml:space="preserve"> for each additional property. </w:t>
      </w:r>
    </w:p>
    <w:p w14:paraId="60AE3DA2" w14:textId="77777777" w:rsidR="00DE6A16" w:rsidRDefault="00000000">
      <w:pPr>
        <w:spacing w:after="116" w:line="259" w:lineRule="auto"/>
        <w:ind w:left="568" w:firstLine="0"/>
        <w:jc w:val="left"/>
      </w:pPr>
      <w:r>
        <w:t xml:space="preserve">   </w:t>
      </w:r>
    </w:p>
    <w:p w14:paraId="177F577B" w14:textId="77777777" w:rsidR="00DE6A16" w:rsidRDefault="00000000">
      <w:pPr>
        <w:pStyle w:val="Heading2"/>
        <w:tabs>
          <w:tab w:val="center" w:pos="672"/>
          <w:tab w:val="center" w:pos="2746"/>
        </w:tabs>
        <w:ind w:left="0" w:firstLine="0"/>
      </w:pPr>
      <w:r>
        <w:rPr>
          <w:rFonts w:ascii="Calibri" w:eastAsia="Calibri" w:hAnsi="Calibri" w:cs="Calibri"/>
          <w:b w:val="0"/>
          <w:sz w:val="22"/>
        </w:rPr>
        <w:tab/>
      </w:r>
      <w:r>
        <w:t xml:space="preserve">B. </w:t>
      </w:r>
      <w:r>
        <w:tab/>
        <w:t xml:space="preserve">LEASEHOLD MORTGAGE BONDS </w:t>
      </w:r>
    </w:p>
    <w:p w14:paraId="0B4BC52E" w14:textId="77777777" w:rsidR="00DE6A16" w:rsidRDefault="00000000">
      <w:pPr>
        <w:spacing w:after="115" w:line="259" w:lineRule="auto"/>
        <w:ind w:left="568" w:firstLine="0"/>
        <w:jc w:val="left"/>
      </w:pPr>
      <w:r>
        <w:rPr>
          <w:b/>
        </w:rPr>
        <w:t xml:space="preserve"> </w:t>
      </w:r>
    </w:p>
    <w:p w14:paraId="74D831BA" w14:textId="77777777" w:rsidR="00DE6A16" w:rsidRDefault="00000000">
      <w:pPr>
        <w:ind w:left="563" w:right="14"/>
      </w:pPr>
      <w:r>
        <w:t xml:space="preserve">The recommended fee for leasehold mortgage bonds, including surety bonds, be as set out in Column B of the Schedule to these guidelines.  </w:t>
      </w:r>
    </w:p>
    <w:p w14:paraId="24F8995E" w14:textId="77777777" w:rsidR="00DE6A16" w:rsidRDefault="00000000">
      <w:pPr>
        <w:spacing w:after="115" w:line="259" w:lineRule="auto"/>
        <w:ind w:left="568" w:firstLine="0"/>
        <w:jc w:val="left"/>
      </w:pPr>
      <w:r>
        <w:t xml:space="preserve"> </w:t>
      </w:r>
    </w:p>
    <w:p w14:paraId="70207B18" w14:textId="77777777" w:rsidR="00DE6A16" w:rsidRDefault="00000000">
      <w:pPr>
        <w:ind w:left="563" w:right="14"/>
      </w:pPr>
      <w:r>
        <w:rPr>
          <w:b/>
        </w:rPr>
        <w:t>NOTE:</w:t>
      </w:r>
      <w:r>
        <w:t xml:space="preserve"> The recommended fee for all mortgage bonds, including surety and leasehold bonds, includes the fee, if any, payable to another conveyancer in terms of paragraph 1.12 of the General Notes. </w:t>
      </w:r>
    </w:p>
    <w:p w14:paraId="291F40A8" w14:textId="77777777" w:rsidR="00DE6A16" w:rsidRDefault="00000000">
      <w:pPr>
        <w:spacing w:after="115" w:line="259" w:lineRule="auto"/>
        <w:ind w:left="568" w:firstLine="0"/>
        <w:jc w:val="left"/>
      </w:pPr>
      <w:r>
        <w:rPr>
          <w:b/>
        </w:rPr>
        <w:t xml:space="preserve"> </w:t>
      </w:r>
    </w:p>
    <w:p w14:paraId="2F00271A" w14:textId="77777777" w:rsidR="00DE6A16" w:rsidRDefault="00000000">
      <w:pPr>
        <w:spacing w:after="119" w:line="259" w:lineRule="auto"/>
        <w:ind w:left="563"/>
        <w:jc w:val="left"/>
      </w:pPr>
      <w:r>
        <w:rPr>
          <w:b/>
        </w:rPr>
        <w:t xml:space="preserve">SECTION VII </w:t>
      </w:r>
    </w:p>
    <w:p w14:paraId="33E8E185" w14:textId="77777777" w:rsidR="00DE6A16" w:rsidRDefault="00000000">
      <w:pPr>
        <w:spacing w:after="115" w:line="259" w:lineRule="auto"/>
        <w:ind w:left="568" w:firstLine="0"/>
        <w:jc w:val="left"/>
      </w:pPr>
      <w:r>
        <w:rPr>
          <w:b/>
        </w:rPr>
        <w:t xml:space="preserve"> </w:t>
      </w:r>
    </w:p>
    <w:p w14:paraId="08207354" w14:textId="77777777" w:rsidR="00DE6A16" w:rsidRDefault="00000000">
      <w:pPr>
        <w:pStyle w:val="Heading2"/>
        <w:ind w:left="563"/>
      </w:pPr>
      <w:r>
        <w:t xml:space="preserve">NOTARIAL BONDS  </w:t>
      </w:r>
    </w:p>
    <w:p w14:paraId="5FF4FFFB" w14:textId="77777777" w:rsidR="00DE6A16" w:rsidRDefault="00000000">
      <w:pPr>
        <w:spacing w:after="115" w:line="259" w:lineRule="auto"/>
        <w:ind w:left="568" w:firstLine="0"/>
        <w:jc w:val="left"/>
      </w:pPr>
      <w:r>
        <w:rPr>
          <w:b/>
        </w:rPr>
        <w:t xml:space="preserve"> </w:t>
      </w:r>
    </w:p>
    <w:p w14:paraId="550D2F4D" w14:textId="77777777" w:rsidR="00DE6A16" w:rsidRDefault="00000000">
      <w:pPr>
        <w:numPr>
          <w:ilvl w:val="0"/>
          <w:numId w:val="8"/>
        </w:numPr>
        <w:spacing w:after="122" w:line="259" w:lineRule="auto"/>
        <w:ind w:left="1121" w:right="14" w:hanging="568"/>
      </w:pPr>
      <w:r>
        <w:t xml:space="preserve">The recommended fee for notarial bonds, including surety notarial bonds:  </w:t>
      </w:r>
    </w:p>
    <w:p w14:paraId="75DC851F" w14:textId="77777777" w:rsidR="00DE6A16" w:rsidRDefault="00000000">
      <w:pPr>
        <w:spacing w:after="115" w:line="259" w:lineRule="auto"/>
        <w:ind w:left="568" w:firstLine="0"/>
        <w:jc w:val="left"/>
      </w:pPr>
      <w:r>
        <w:t xml:space="preserve"> </w:t>
      </w:r>
    </w:p>
    <w:p w14:paraId="27EBE289" w14:textId="77777777" w:rsidR="00DE6A16" w:rsidRDefault="00000000">
      <w:pPr>
        <w:numPr>
          <w:ilvl w:val="1"/>
          <w:numId w:val="8"/>
        </w:numPr>
        <w:ind w:right="14" w:hanging="568"/>
      </w:pPr>
      <w:r>
        <w:t>a basic amount of</w:t>
      </w:r>
      <w:r>
        <w:rPr>
          <w:b/>
        </w:rPr>
        <w:t xml:space="preserve"> R1 465</w:t>
      </w:r>
      <w:r>
        <w:t xml:space="preserve"> for bonds securing an amount up to and including R200 000 and a basic amount of </w:t>
      </w:r>
      <w:r>
        <w:rPr>
          <w:b/>
        </w:rPr>
        <w:t>R2 185</w:t>
      </w:r>
      <w:r>
        <w:t xml:space="preserve"> for bonds securing an amount over R200 000;  plus  </w:t>
      </w:r>
    </w:p>
    <w:p w14:paraId="1F5E6761" w14:textId="77777777" w:rsidR="00DE6A16" w:rsidRDefault="00000000">
      <w:pPr>
        <w:numPr>
          <w:ilvl w:val="1"/>
          <w:numId w:val="8"/>
        </w:numPr>
        <w:spacing w:after="122" w:line="259" w:lineRule="auto"/>
        <w:ind w:right="14" w:hanging="568"/>
      </w:pPr>
      <w:r>
        <w:t xml:space="preserve">the relevant amount as set out in column B of the Schedule to these guidelines.  </w:t>
      </w:r>
    </w:p>
    <w:p w14:paraId="03B0C444" w14:textId="77777777" w:rsidR="00DE6A16" w:rsidRDefault="00000000">
      <w:pPr>
        <w:spacing w:after="116" w:line="259" w:lineRule="auto"/>
        <w:ind w:left="568" w:firstLine="0"/>
        <w:jc w:val="left"/>
      </w:pPr>
      <w:r>
        <w:t xml:space="preserve"> </w:t>
      </w:r>
    </w:p>
    <w:p w14:paraId="2F6617E1" w14:textId="77777777" w:rsidR="00DE6A16" w:rsidRDefault="00000000">
      <w:pPr>
        <w:numPr>
          <w:ilvl w:val="0"/>
          <w:numId w:val="8"/>
        </w:numPr>
        <w:ind w:left="1121" w:right="14" w:hanging="568"/>
      </w:pPr>
      <w:r>
        <w:t xml:space="preserve">The recommended fee for collateral notarial bonds passed as additional security for a mortgage bond or other notarial bond irrespective of where the collateral notarial bond is being registered, be 75% (seventy five percent) of the fee set out in (Column B of the Schedule to these) this guideline. </w:t>
      </w:r>
    </w:p>
    <w:p w14:paraId="7AAEEEE6" w14:textId="77777777" w:rsidR="00DE6A16" w:rsidRDefault="00000000">
      <w:pPr>
        <w:spacing w:after="115" w:line="259" w:lineRule="auto"/>
        <w:ind w:left="568" w:firstLine="0"/>
        <w:jc w:val="left"/>
      </w:pPr>
      <w:r>
        <w:t xml:space="preserve"> </w:t>
      </w:r>
    </w:p>
    <w:p w14:paraId="240FD76E" w14:textId="77777777" w:rsidR="00DE6A16" w:rsidRDefault="00000000">
      <w:pPr>
        <w:spacing w:after="0" w:line="259" w:lineRule="auto"/>
        <w:ind w:left="568" w:firstLine="0"/>
        <w:jc w:val="left"/>
      </w:pPr>
      <w:r>
        <w:t xml:space="preserve"> </w:t>
      </w:r>
    </w:p>
    <w:p w14:paraId="0EC863C4" w14:textId="77777777" w:rsidR="00DE6A16" w:rsidRDefault="00000000">
      <w:pPr>
        <w:spacing w:after="119" w:line="259" w:lineRule="auto"/>
        <w:ind w:left="563"/>
        <w:jc w:val="left"/>
      </w:pPr>
      <w:r>
        <w:rPr>
          <w:b/>
        </w:rPr>
        <w:t xml:space="preserve">SECTION VIII </w:t>
      </w:r>
    </w:p>
    <w:p w14:paraId="38A810A6" w14:textId="77777777" w:rsidR="00DE6A16" w:rsidRDefault="00000000">
      <w:pPr>
        <w:spacing w:after="115" w:line="259" w:lineRule="auto"/>
        <w:ind w:left="1288" w:firstLine="0"/>
        <w:jc w:val="left"/>
      </w:pPr>
      <w:r>
        <w:rPr>
          <w:b/>
        </w:rPr>
        <w:t xml:space="preserve"> </w:t>
      </w:r>
    </w:p>
    <w:p w14:paraId="22937DDC" w14:textId="77777777" w:rsidR="00DE6A16" w:rsidRDefault="00000000">
      <w:pPr>
        <w:pStyle w:val="Heading2"/>
        <w:ind w:left="563"/>
      </w:pPr>
      <w:r>
        <w:t xml:space="preserve">MARRIAGE CONTRACTS INCLUDING ALL NOTARIAL CONTRACTS UNDER THE MATRIMONIAL PROPERTY ACT, 1984 (Act No, 88 of 1984) </w:t>
      </w:r>
    </w:p>
    <w:p w14:paraId="0F501453" w14:textId="77777777" w:rsidR="00DE6A16" w:rsidRDefault="00000000">
      <w:pPr>
        <w:spacing w:after="115" w:line="259" w:lineRule="auto"/>
        <w:ind w:left="568" w:firstLine="0"/>
        <w:jc w:val="left"/>
      </w:pPr>
      <w:r>
        <w:rPr>
          <w:b/>
        </w:rPr>
        <w:t xml:space="preserve"> </w:t>
      </w:r>
    </w:p>
    <w:p w14:paraId="0E287EDC" w14:textId="77777777" w:rsidR="00DE6A16" w:rsidRDefault="00000000">
      <w:pPr>
        <w:ind w:left="563" w:right="14"/>
      </w:pPr>
      <w:r>
        <w:t>For drawing contracts and necessary copies, attending on execution, notarial attestation and registration, including all correspondence:</w:t>
      </w:r>
      <w:r>
        <w:rPr>
          <w:b/>
        </w:rPr>
        <w:t xml:space="preserve"> R2 870</w:t>
      </w:r>
      <w:r>
        <w:t xml:space="preserve">. (This fee does not include any consultations for the purpose of drafting the marriage contract). </w:t>
      </w:r>
    </w:p>
    <w:p w14:paraId="42977512" w14:textId="77777777" w:rsidR="00DE6A16" w:rsidRDefault="00000000">
      <w:pPr>
        <w:spacing w:after="115" w:line="259" w:lineRule="auto"/>
        <w:ind w:left="568" w:firstLine="0"/>
        <w:jc w:val="left"/>
      </w:pPr>
      <w:r>
        <w:t xml:space="preserve"> </w:t>
      </w:r>
    </w:p>
    <w:p w14:paraId="47730164" w14:textId="77777777" w:rsidR="00DE6A16" w:rsidRDefault="00000000">
      <w:pPr>
        <w:spacing w:after="119" w:line="259" w:lineRule="auto"/>
        <w:ind w:left="563"/>
        <w:jc w:val="left"/>
      </w:pPr>
      <w:r>
        <w:rPr>
          <w:b/>
        </w:rPr>
        <w:t xml:space="preserve">SECTION IX </w:t>
      </w:r>
    </w:p>
    <w:p w14:paraId="2209289B" w14:textId="77777777" w:rsidR="00DE6A16" w:rsidRDefault="00000000">
      <w:pPr>
        <w:spacing w:after="115" w:line="259" w:lineRule="auto"/>
        <w:ind w:left="1288" w:firstLine="0"/>
        <w:jc w:val="left"/>
      </w:pPr>
      <w:r>
        <w:rPr>
          <w:b/>
        </w:rPr>
        <w:t xml:space="preserve"> </w:t>
      </w:r>
    </w:p>
    <w:p w14:paraId="54677C87" w14:textId="77777777" w:rsidR="00DE6A16" w:rsidRDefault="00000000">
      <w:pPr>
        <w:pStyle w:val="Heading2"/>
        <w:ind w:left="563"/>
      </w:pPr>
      <w:r>
        <w:t xml:space="preserve">OTHER NOTARIAL DEEDS AND ATTENDANCES </w:t>
      </w:r>
    </w:p>
    <w:p w14:paraId="2121260E" w14:textId="77777777" w:rsidR="00DE6A16" w:rsidRDefault="00000000">
      <w:pPr>
        <w:spacing w:after="116" w:line="259" w:lineRule="auto"/>
        <w:ind w:left="568" w:firstLine="0"/>
        <w:jc w:val="left"/>
      </w:pPr>
      <w:r>
        <w:rPr>
          <w:b/>
        </w:rPr>
        <w:t xml:space="preserve"> </w:t>
      </w:r>
    </w:p>
    <w:p w14:paraId="0FBDA6DA" w14:textId="77777777" w:rsidR="00DE6A16" w:rsidRDefault="00000000">
      <w:pPr>
        <w:numPr>
          <w:ilvl w:val="0"/>
          <w:numId w:val="9"/>
        </w:numPr>
        <w:ind w:left="1139" w:right="14" w:hanging="586"/>
      </w:pPr>
      <w:r>
        <w:t xml:space="preserve">For the drawing and registering of any notarial waiver of preference by mortgagee, usufructuary or other holder of a limited interest, or other notarial consent required under the Act or the Regulations: </w:t>
      </w:r>
      <w:r>
        <w:rPr>
          <w:b/>
        </w:rPr>
        <w:t>R4 260</w:t>
      </w:r>
      <w:r>
        <w:t xml:space="preserve">.  </w:t>
      </w:r>
    </w:p>
    <w:p w14:paraId="79B6C2C6" w14:textId="77777777" w:rsidR="00DE6A16" w:rsidRDefault="00000000">
      <w:pPr>
        <w:spacing w:after="115" w:line="259" w:lineRule="auto"/>
        <w:ind w:left="1135" w:firstLine="0"/>
        <w:jc w:val="left"/>
      </w:pPr>
      <w:r>
        <w:t xml:space="preserve"> </w:t>
      </w:r>
    </w:p>
    <w:p w14:paraId="735B0E01" w14:textId="77777777" w:rsidR="00DE6A16" w:rsidRDefault="00000000">
      <w:pPr>
        <w:numPr>
          <w:ilvl w:val="0"/>
          <w:numId w:val="9"/>
        </w:numPr>
        <w:ind w:left="1139" w:right="14" w:hanging="586"/>
      </w:pPr>
      <w:r>
        <w:t>For the drawing and registering of any notarial lease, servitude, donation or other notarial deed or cancellation thereof (other than those elsewhere specially provided for in this guideline), a fee of</w:t>
      </w:r>
      <w:r>
        <w:rPr>
          <w:b/>
        </w:rPr>
        <w:t xml:space="preserve"> R7 100</w:t>
      </w:r>
      <w:r>
        <w:t xml:space="preserve"> or a fee assessed according to the length or complexity thereof, is recommended. If more than one property is included in the same notarial instrument, the recommended fee as set out in the Schedule of the guideline shall be increased by 15% for each additional property, subject to a maximum of </w:t>
      </w:r>
      <w:r>
        <w:rPr>
          <w:b/>
        </w:rPr>
        <w:t>R3 800</w:t>
      </w:r>
      <w:r>
        <w:t xml:space="preserve"> for each additional property. </w:t>
      </w:r>
    </w:p>
    <w:p w14:paraId="073521BF" w14:textId="77777777" w:rsidR="00DE6A16" w:rsidRDefault="00000000">
      <w:pPr>
        <w:spacing w:after="115" w:line="259" w:lineRule="auto"/>
        <w:ind w:left="1135" w:firstLine="0"/>
        <w:jc w:val="left"/>
      </w:pPr>
      <w:r>
        <w:t xml:space="preserve">  </w:t>
      </w:r>
    </w:p>
    <w:p w14:paraId="1C5C46B9" w14:textId="77777777" w:rsidR="00DE6A16" w:rsidRDefault="00000000">
      <w:pPr>
        <w:numPr>
          <w:ilvl w:val="0"/>
          <w:numId w:val="9"/>
        </w:numPr>
        <w:spacing w:after="122" w:line="259" w:lineRule="auto"/>
        <w:ind w:left="1139" w:right="14" w:hanging="586"/>
      </w:pPr>
      <w:r>
        <w:t xml:space="preserve">For any </w:t>
      </w:r>
      <w:proofErr w:type="spellStart"/>
      <w:r>
        <w:t>notarially</w:t>
      </w:r>
      <w:proofErr w:type="spellEnd"/>
      <w:r>
        <w:t xml:space="preserve"> certified copy of a document (but excluding notarial authentication): </w:t>
      </w:r>
      <w:r>
        <w:rPr>
          <w:b/>
        </w:rPr>
        <w:t xml:space="preserve"> R225</w:t>
      </w:r>
      <w:r>
        <w:t xml:space="preserve"> per document. </w:t>
      </w:r>
    </w:p>
    <w:p w14:paraId="1B11F2BD" w14:textId="77777777" w:rsidR="00DE6A16" w:rsidRDefault="00000000">
      <w:pPr>
        <w:spacing w:after="115" w:line="259" w:lineRule="auto"/>
        <w:ind w:left="1135" w:firstLine="0"/>
        <w:jc w:val="left"/>
      </w:pPr>
      <w:r>
        <w:t xml:space="preserve"> </w:t>
      </w:r>
    </w:p>
    <w:p w14:paraId="1A99F3BC" w14:textId="77777777" w:rsidR="00DE6A16" w:rsidRDefault="00000000">
      <w:pPr>
        <w:numPr>
          <w:ilvl w:val="0"/>
          <w:numId w:val="9"/>
        </w:numPr>
        <w:spacing w:after="124" w:line="259" w:lineRule="auto"/>
        <w:ind w:left="1139" w:right="14" w:hanging="586"/>
      </w:pPr>
      <w:r>
        <w:t xml:space="preserve">For a diplomatic Apostille Certificate or similar prescribed international authentication: </w:t>
      </w:r>
      <w:r>
        <w:rPr>
          <w:b/>
        </w:rPr>
        <w:t xml:space="preserve"> R2 150</w:t>
      </w:r>
      <w:r>
        <w:t xml:space="preserve"> per document. </w:t>
      </w:r>
    </w:p>
    <w:p w14:paraId="1F283A2E" w14:textId="77777777" w:rsidR="00DE6A16" w:rsidRDefault="00000000">
      <w:pPr>
        <w:spacing w:after="115" w:line="259" w:lineRule="auto"/>
        <w:ind w:left="1135" w:firstLine="0"/>
        <w:jc w:val="left"/>
      </w:pPr>
      <w:r>
        <w:t xml:space="preserve">  </w:t>
      </w:r>
    </w:p>
    <w:p w14:paraId="654CCA1B" w14:textId="77777777" w:rsidR="00DE6A16" w:rsidRDefault="00000000">
      <w:pPr>
        <w:numPr>
          <w:ilvl w:val="0"/>
          <w:numId w:val="9"/>
        </w:numPr>
        <w:ind w:left="1139" w:right="14" w:hanging="586"/>
      </w:pPr>
      <w:r>
        <w:t xml:space="preserve">For the notarial authentication of documents, certificates of identity: </w:t>
      </w:r>
      <w:r>
        <w:rPr>
          <w:b/>
        </w:rPr>
        <w:t xml:space="preserve"> R2 035</w:t>
      </w:r>
      <w:r>
        <w:t xml:space="preserve"> per document including the first page, plus </w:t>
      </w:r>
      <w:r>
        <w:rPr>
          <w:b/>
        </w:rPr>
        <w:t xml:space="preserve">R160 </w:t>
      </w:r>
      <w:r>
        <w:t xml:space="preserve">per additional page in the document. </w:t>
      </w:r>
    </w:p>
    <w:p w14:paraId="4DF24E04" w14:textId="77777777" w:rsidR="00DE6A16" w:rsidRDefault="00000000">
      <w:pPr>
        <w:spacing w:after="116" w:line="259" w:lineRule="auto"/>
        <w:ind w:left="1135" w:firstLine="0"/>
        <w:jc w:val="left"/>
      </w:pPr>
      <w:r>
        <w:t xml:space="preserve">   </w:t>
      </w:r>
    </w:p>
    <w:p w14:paraId="63A7D1FB" w14:textId="77777777" w:rsidR="00DE6A16" w:rsidRDefault="00000000">
      <w:pPr>
        <w:numPr>
          <w:ilvl w:val="0"/>
          <w:numId w:val="9"/>
        </w:numPr>
        <w:ind w:left="1139" w:right="14" w:hanging="586"/>
      </w:pPr>
      <w:r>
        <w:t xml:space="preserve">For the notarial attestation of identity and signature of a party, including consultation and notarisation: </w:t>
      </w:r>
      <w:r>
        <w:rPr>
          <w:b/>
        </w:rPr>
        <w:t>R2 150</w:t>
      </w:r>
      <w:r>
        <w:t xml:space="preserve"> per document. </w:t>
      </w:r>
    </w:p>
    <w:p w14:paraId="382F84EB" w14:textId="77777777" w:rsidR="00DE6A16" w:rsidRDefault="00000000">
      <w:pPr>
        <w:spacing w:after="115" w:line="259" w:lineRule="auto"/>
        <w:ind w:left="568" w:firstLine="0"/>
        <w:jc w:val="left"/>
      </w:pPr>
      <w:r>
        <w:t xml:space="preserve"> </w:t>
      </w:r>
    </w:p>
    <w:p w14:paraId="120AF315" w14:textId="77777777" w:rsidR="00DE6A16" w:rsidRDefault="00000000">
      <w:pPr>
        <w:spacing w:after="115" w:line="259" w:lineRule="auto"/>
        <w:ind w:left="568" w:firstLine="0"/>
        <w:jc w:val="left"/>
      </w:pPr>
      <w:r>
        <w:t xml:space="preserve"> </w:t>
      </w:r>
    </w:p>
    <w:p w14:paraId="491C1996" w14:textId="77777777" w:rsidR="00DE6A16" w:rsidRDefault="00000000">
      <w:pPr>
        <w:spacing w:after="0" w:line="259" w:lineRule="auto"/>
        <w:ind w:left="568" w:firstLine="0"/>
        <w:jc w:val="left"/>
      </w:pPr>
      <w:r>
        <w:t xml:space="preserve"> </w:t>
      </w:r>
    </w:p>
    <w:p w14:paraId="560E68BB" w14:textId="77777777" w:rsidR="00DE6A16" w:rsidRDefault="00000000">
      <w:pPr>
        <w:spacing w:after="119" w:line="259" w:lineRule="auto"/>
        <w:ind w:left="563"/>
        <w:jc w:val="left"/>
      </w:pPr>
      <w:r>
        <w:rPr>
          <w:b/>
        </w:rPr>
        <w:t xml:space="preserve">SECTION X </w:t>
      </w:r>
    </w:p>
    <w:p w14:paraId="01D4B497" w14:textId="77777777" w:rsidR="00DE6A16" w:rsidRDefault="00000000">
      <w:pPr>
        <w:spacing w:after="115" w:line="259" w:lineRule="auto"/>
        <w:ind w:left="1288" w:firstLine="0"/>
        <w:jc w:val="left"/>
      </w:pPr>
      <w:r>
        <w:rPr>
          <w:b/>
        </w:rPr>
        <w:t xml:space="preserve"> </w:t>
      </w:r>
    </w:p>
    <w:p w14:paraId="5820B27C" w14:textId="77777777" w:rsidR="00DE6A16" w:rsidRDefault="00000000">
      <w:pPr>
        <w:pStyle w:val="Heading2"/>
        <w:spacing w:after="1" w:line="359" w:lineRule="auto"/>
        <w:ind w:left="563"/>
      </w:pPr>
      <w:r>
        <w:t xml:space="preserve">CANCELLATION, CESSION OR VARIATION OF BONDS, RELEASE OF PERSONS OR PROPERTY FROM BONDS, AND WAIVER OF PREFERENCE IN REGARD TO RANKING OF BONDS </w:t>
      </w:r>
    </w:p>
    <w:p w14:paraId="796C30A3" w14:textId="77777777" w:rsidR="00DE6A16" w:rsidRDefault="00000000">
      <w:pPr>
        <w:spacing w:after="115" w:line="259" w:lineRule="auto"/>
        <w:ind w:left="568" w:firstLine="0"/>
        <w:jc w:val="left"/>
      </w:pPr>
      <w:r>
        <w:rPr>
          <w:b/>
        </w:rPr>
        <w:t xml:space="preserve">  </w:t>
      </w:r>
    </w:p>
    <w:p w14:paraId="4692DC25" w14:textId="77777777" w:rsidR="00DE6A16" w:rsidRDefault="00000000">
      <w:pPr>
        <w:numPr>
          <w:ilvl w:val="0"/>
          <w:numId w:val="10"/>
        </w:numPr>
        <w:ind w:left="1121" w:right="14" w:hanging="568"/>
      </w:pPr>
      <w:r>
        <w:t xml:space="preserve">(a) For drawing consent to cancellation of bond; consent to cancellation of cession of bond; release of property or person from a bond; consent to reduction of cover; consent to part payment of capital; framing waiver of preference in regard to the ranking of a bond; waiver of preference in respect of real rights in land; consent of mortgagee, usufructuary, lessee or holder of other limited interest required by the Act or the Regulations and not otherwise provided for in this guideline (not notarial) and attending registration thereof, inclusive of instructions and Deeds Office searches, correspondence, the signing of consents on behalf of the bondholder and all relevant attendances except attendances on the Office of the Master of the High Court:  </w:t>
      </w:r>
      <w:r>
        <w:rPr>
          <w:b/>
        </w:rPr>
        <w:t>R3 000.</w:t>
      </w:r>
      <w:r>
        <w:rPr>
          <w:b/>
          <w:color w:val="FF0000"/>
        </w:rPr>
        <w:t xml:space="preserve"> </w:t>
      </w:r>
    </w:p>
    <w:p w14:paraId="0B1445E5" w14:textId="77777777" w:rsidR="00DE6A16" w:rsidRDefault="00000000">
      <w:pPr>
        <w:spacing w:after="115" w:line="259" w:lineRule="auto"/>
        <w:ind w:left="568" w:firstLine="0"/>
        <w:jc w:val="left"/>
      </w:pPr>
      <w:r>
        <w:rPr>
          <w:b/>
          <w:color w:val="FF0000"/>
        </w:rPr>
        <w:t xml:space="preserve"> </w:t>
      </w:r>
    </w:p>
    <w:p w14:paraId="23CA1C7D" w14:textId="77777777" w:rsidR="00DE6A16" w:rsidRDefault="00000000">
      <w:pPr>
        <w:numPr>
          <w:ilvl w:val="1"/>
          <w:numId w:val="10"/>
        </w:numPr>
        <w:ind w:right="14" w:hanging="568"/>
      </w:pPr>
      <w:r>
        <w:t>Attending to all matters referred to in item (a) above in respect of any second or subsequent bond or bonds when such document or documents has or have been drawn by the same conveyancer who drew the corresponding documents in connection with the first bond between the same parties over the same property and such documents are or can be lodged simultaneously as a set:</w:t>
      </w:r>
      <w:r>
        <w:rPr>
          <w:b/>
        </w:rPr>
        <w:t xml:space="preserve"> R440</w:t>
      </w:r>
      <w:r>
        <w:t xml:space="preserve"> per bond. </w:t>
      </w:r>
    </w:p>
    <w:p w14:paraId="1BB3A707" w14:textId="77777777" w:rsidR="00DE6A16" w:rsidRDefault="00000000">
      <w:pPr>
        <w:spacing w:after="115" w:line="259" w:lineRule="auto"/>
        <w:ind w:left="568" w:firstLine="0"/>
        <w:jc w:val="left"/>
      </w:pPr>
      <w:r>
        <w:t xml:space="preserve"> </w:t>
      </w:r>
    </w:p>
    <w:p w14:paraId="561B732F" w14:textId="77777777" w:rsidR="00DE6A16" w:rsidRDefault="00000000">
      <w:pPr>
        <w:numPr>
          <w:ilvl w:val="1"/>
          <w:numId w:val="10"/>
        </w:numPr>
        <w:ind w:right="14" w:hanging="568"/>
      </w:pPr>
      <w:r>
        <w:t xml:space="preserve">If more than two properties are included in any release referred to in item 1 (a) or I (b) above, there be a further fee of </w:t>
      </w:r>
      <w:r>
        <w:rPr>
          <w:b/>
        </w:rPr>
        <w:t>R570</w:t>
      </w:r>
      <w:r>
        <w:t xml:space="preserve"> is recommended for each additional property over and above the first two properties. </w:t>
      </w:r>
    </w:p>
    <w:p w14:paraId="761EC264" w14:textId="77777777" w:rsidR="00DE6A16" w:rsidRDefault="00000000">
      <w:pPr>
        <w:spacing w:after="115" w:line="259" w:lineRule="auto"/>
        <w:ind w:left="568" w:firstLine="0"/>
        <w:jc w:val="left"/>
      </w:pPr>
      <w:r>
        <w:t xml:space="preserve">  </w:t>
      </w:r>
    </w:p>
    <w:p w14:paraId="15145AE3" w14:textId="77777777" w:rsidR="00DE6A16" w:rsidRDefault="00000000">
      <w:pPr>
        <w:numPr>
          <w:ilvl w:val="0"/>
          <w:numId w:val="10"/>
        </w:numPr>
        <w:ind w:left="1121" w:right="14" w:hanging="568"/>
      </w:pPr>
      <w:r>
        <w:t xml:space="preserve">For drawing cession of bond or application for endorsement of a bond in terms of section 45 and 45bis of the Act including instructions and drawing consent of mortgagor where necessary, attendance on mortgagor and mortgagee, correspondence and all relevant attendances including registration, but excluding attendances on the Office of the Master of the High Court: </w:t>
      </w:r>
      <w:r>
        <w:rPr>
          <w:b/>
        </w:rPr>
        <w:t>R2 870</w:t>
      </w:r>
      <w:r>
        <w:t xml:space="preserve">.  </w:t>
      </w:r>
    </w:p>
    <w:p w14:paraId="48EF60F3" w14:textId="77777777" w:rsidR="00DE6A16" w:rsidRDefault="00000000">
      <w:pPr>
        <w:spacing w:after="115" w:line="259" w:lineRule="auto"/>
        <w:ind w:left="568" w:firstLine="0"/>
        <w:jc w:val="left"/>
      </w:pPr>
      <w:r>
        <w:t xml:space="preserve"> </w:t>
      </w:r>
    </w:p>
    <w:p w14:paraId="226723BE" w14:textId="77777777" w:rsidR="00DE6A16" w:rsidRDefault="00000000">
      <w:pPr>
        <w:numPr>
          <w:ilvl w:val="0"/>
          <w:numId w:val="10"/>
        </w:numPr>
        <w:ind w:left="1121" w:right="14" w:hanging="568"/>
      </w:pPr>
      <w:r>
        <w:t xml:space="preserve">For drawing agreement varying the terms of a bond including instructions, attendances on mortgagor and mortgagee, correspondence and all relevant attendances including registration, a fee of </w:t>
      </w:r>
      <w:r>
        <w:rPr>
          <w:b/>
        </w:rPr>
        <w:t>R2 870</w:t>
      </w:r>
      <w:r>
        <w:t xml:space="preserve"> or as assessed according to the length and complexity thereof is recommended.  </w:t>
      </w:r>
    </w:p>
    <w:p w14:paraId="69D30537" w14:textId="77777777" w:rsidR="00DE6A16" w:rsidRDefault="00000000">
      <w:pPr>
        <w:spacing w:after="115" w:line="259" w:lineRule="auto"/>
        <w:ind w:left="568" w:firstLine="0"/>
        <w:jc w:val="left"/>
      </w:pPr>
      <w:r>
        <w:t xml:space="preserve"> </w:t>
      </w:r>
    </w:p>
    <w:p w14:paraId="5F7BFCF9" w14:textId="77777777" w:rsidR="00DE6A16" w:rsidRDefault="00000000">
      <w:pPr>
        <w:numPr>
          <w:ilvl w:val="0"/>
          <w:numId w:val="10"/>
        </w:numPr>
        <w:ind w:left="1121" w:right="14" w:hanging="568"/>
      </w:pPr>
      <w:r>
        <w:t xml:space="preserve">(a)  For drawing consents to substitution under section 24bis(3) or 45bis (2) of the Act, in respect of all bonds relating to the same mortgagee, including instructions, all attendances on mortgagee and new debtor, correspondence, and miscellaneous attendances, including registration but excluding attendances on the </w:t>
      </w:r>
    </w:p>
    <w:p w14:paraId="32A4CF2C" w14:textId="77777777" w:rsidR="00DE6A16" w:rsidRDefault="00000000">
      <w:pPr>
        <w:ind w:left="1712" w:right="14"/>
      </w:pPr>
      <w:r>
        <w:t>Office of the Master of High Court: 75% (seventy five percent)</w:t>
      </w:r>
      <w:r>
        <w:rPr>
          <w:b/>
          <w:i/>
        </w:rPr>
        <w:t xml:space="preserve"> </w:t>
      </w:r>
      <w:r>
        <w:t xml:space="preserve">of the recommended fees, specified in the Schedule. </w:t>
      </w:r>
    </w:p>
    <w:p w14:paraId="77ACA858" w14:textId="77777777" w:rsidR="00DE6A16" w:rsidRDefault="00000000">
      <w:pPr>
        <w:spacing w:after="115" w:line="259" w:lineRule="auto"/>
        <w:ind w:left="568" w:firstLine="0"/>
        <w:jc w:val="left"/>
      </w:pPr>
      <w:r>
        <w:t xml:space="preserve">  </w:t>
      </w:r>
    </w:p>
    <w:p w14:paraId="35C31E3F" w14:textId="77777777" w:rsidR="00DE6A16" w:rsidRDefault="00000000">
      <w:pPr>
        <w:numPr>
          <w:ilvl w:val="1"/>
          <w:numId w:val="10"/>
        </w:numPr>
        <w:ind w:right="14" w:hanging="568"/>
      </w:pPr>
      <w:r>
        <w:t>For drawing consents to substitution under section 57 of the Act, in respect of all bonds relating to the same mortgagee, including instructions, all attendances on mortgagee and new debtor, correspondence and miscellaneous attendances, including registration but excluding attendances on the Office of the Master of the High Court: 75% (seventy five percent)</w:t>
      </w:r>
      <w:r>
        <w:rPr>
          <w:b/>
          <w:i/>
        </w:rPr>
        <w:t xml:space="preserve"> </w:t>
      </w:r>
      <w:r>
        <w:t xml:space="preserve">of the recommended fees, specified in the Schedule.  </w:t>
      </w:r>
    </w:p>
    <w:p w14:paraId="196C2E7B" w14:textId="77777777" w:rsidR="00DE6A16" w:rsidRDefault="00000000">
      <w:pPr>
        <w:spacing w:after="116" w:line="259" w:lineRule="auto"/>
        <w:ind w:left="568" w:firstLine="0"/>
        <w:jc w:val="left"/>
      </w:pPr>
      <w:r>
        <w:t xml:space="preserve">  </w:t>
      </w:r>
    </w:p>
    <w:p w14:paraId="663FE51F" w14:textId="77777777" w:rsidR="00DE6A16" w:rsidRDefault="00000000">
      <w:pPr>
        <w:numPr>
          <w:ilvl w:val="1"/>
          <w:numId w:val="10"/>
        </w:numPr>
        <w:ind w:right="14" w:hanging="568"/>
      </w:pPr>
      <w:r>
        <w:t xml:space="preserve">For application and consent under section 40(5)(a) of the Act (Form WW), including instructions and all attendances on both mortgagor and mortgagee, correspondence and miscellaneous attendances including registration: </w:t>
      </w:r>
      <w:r>
        <w:rPr>
          <w:b/>
        </w:rPr>
        <w:t>R2 800</w:t>
      </w:r>
      <w:r>
        <w:rPr>
          <w:color w:val="FF0000"/>
        </w:rPr>
        <w:t xml:space="preserve"> </w:t>
      </w:r>
      <w:r>
        <w:t xml:space="preserve">in respect of the application and </w:t>
      </w:r>
      <w:r>
        <w:rPr>
          <w:b/>
        </w:rPr>
        <w:t>R1 465</w:t>
      </w:r>
      <w:r>
        <w:t xml:space="preserve"> in respect of the consent.  </w:t>
      </w:r>
    </w:p>
    <w:p w14:paraId="3C45B832" w14:textId="77777777" w:rsidR="00DE6A16" w:rsidRDefault="00000000">
      <w:pPr>
        <w:spacing w:after="115" w:line="259" w:lineRule="auto"/>
        <w:ind w:left="1134" w:firstLine="0"/>
        <w:jc w:val="left"/>
      </w:pPr>
      <w:r>
        <w:t xml:space="preserve"> </w:t>
      </w:r>
    </w:p>
    <w:p w14:paraId="59B81926" w14:textId="77777777" w:rsidR="00DE6A16" w:rsidRDefault="00000000">
      <w:pPr>
        <w:ind w:left="1121" w:right="14" w:hanging="568"/>
      </w:pPr>
      <w:r>
        <w:t xml:space="preserve">  If any of the documents referred to in this Section are required to be signed by more than one mortgagee, mortgagor, usufructuary, lessee or holder of other limited interest, an additional fee of </w:t>
      </w:r>
      <w:r>
        <w:rPr>
          <w:b/>
        </w:rPr>
        <w:t>R300</w:t>
      </w:r>
      <w:r>
        <w:t xml:space="preserve"> is recommended for each such additional person after the first. </w:t>
      </w:r>
    </w:p>
    <w:p w14:paraId="06A9AF7C" w14:textId="77777777" w:rsidR="00DE6A16" w:rsidRDefault="00000000">
      <w:pPr>
        <w:spacing w:after="115" w:line="259" w:lineRule="auto"/>
        <w:ind w:left="568" w:firstLine="0"/>
        <w:jc w:val="left"/>
      </w:pPr>
      <w:r>
        <w:t xml:space="preserve">  </w:t>
      </w:r>
    </w:p>
    <w:p w14:paraId="36BDD202" w14:textId="77777777" w:rsidR="00DE6A16" w:rsidRDefault="00000000">
      <w:pPr>
        <w:numPr>
          <w:ilvl w:val="0"/>
          <w:numId w:val="10"/>
        </w:numPr>
        <w:ind w:left="1121" w:right="14" w:hanging="568"/>
      </w:pPr>
      <w:r>
        <w:t xml:space="preserve">Where it is necessary to attend on the Office of the Master of the High Court in connection with any of the matters referred to in terms of items I (a), 2 and 4 above, the following additional fees may be allowed: </w:t>
      </w:r>
    </w:p>
    <w:p w14:paraId="2B2E65C7" w14:textId="77777777" w:rsidR="00DE6A16" w:rsidRDefault="00000000">
      <w:pPr>
        <w:spacing w:after="115" w:line="259" w:lineRule="auto"/>
        <w:ind w:left="568" w:firstLine="0"/>
        <w:jc w:val="left"/>
      </w:pPr>
      <w:r>
        <w:t xml:space="preserve"> </w:t>
      </w:r>
    </w:p>
    <w:p w14:paraId="2E034EF9" w14:textId="77777777" w:rsidR="00DE6A16" w:rsidRDefault="00000000">
      <w:pPr>
        <w:numPr>
          <w:ilvl w:val="1"/>
          <w:numId w:val="11"/>
        </w:numPr>
        <w:ind w:right="14" w:hanging="568"/>
      </w:pPr>
      <w:r>
        <w:t xml:space="preserve">For obtaining any Master’s Certificate per estate for any number of certificates which are or can be applied for simultaneously: </w:t>
      </w:r>
      <w:r>
        <w:rPr>
          <w:b/>
        </w:rPr>
        <w:t>R1 700</w:t>
      </w:r>
      <w:r>
        <w:t xml:space="preserve">. </w:t>
      </w:r>
    </w:p>
    <w:p w14:paraId="4FF96B77" w14:textId="77777777" w:rsidR="00DE6A16" w:rsidRDefault="00000000">
      <w:pPr>
        <w:spacing w:after="115" w:line="259" w:lineRule="auto"/>
        <w:ind w:left="1134" w:firstLine="0"/>
        <w:jc w:val="left"/>
      </w:pPr>
      <w:r>
        <w:t xml:space="preserve">  </w:t>
      </w:r>
    </w:p>
    <w:p w14:paraId="2E9C993C" w14:textId="77777777" w:rsidR="00DE6A16" w:rsidRDefault="00000000">
      <w:pPr>
        <w:numPr>
          <w:ilvl w:val="1"/>
          <w:numId w:val="11"/>
        </w:numPr>
        <w:spacing w:after="236"/>
        <w:ind w:right="14" w:hanging="568"/>
      </w:pPr>
      <w:r>
        <w:t xml:space="preserve">For obtaining copies of all necessary documents which are or can be included in one application - per estate: </w:t>
      </w:r>
      <w:r>
        <w:rPr>
          <w:b/>
        </w:rPr>
        <w:t>R570</w:t>
      </w:r>
      <w:r>
        <w:t xml:space="preserve">.  </w:t>
      </w:r>
    </w:p>
    <w:p w14:paraId="48AF66F1" w14:textId="77777777" w:rsidR="00DE6A16" w:rsidRDefault="00000000">
      <w:pPr>
        <w:spacing w:after="116" w:line="259" w:lineRule="auto"/>
        <w:ind w:left="568" w:firstLine="0"/>
        <w:jc w:val="left"/>
      </w:pPr>
      <w:r>
        <w:rPr>
          <w:b/>
        </w:rPr>
        <w:t xml:space="preserve"> </w:t>
      </w:r>
    </w:p>
    <w:p w14:paraId="0C0D04B8" w14:textId="77777777" w:rsidR="00DE6A16" w:rsidRDefault="00000000">
      <w:pPr>
        <w:spacing w:after="119" w:line="259" w:lineRule="auto"/>
        <w:ind w:left="563"/>
        <w:jc w:val="left"/>
      </w:pPr>
      <w:r>
        <w:rPr>
          <w:b/>
        </w:rPr>
        <w:t xml:space="preserve">SECTION XI </w:t>
      </w:r>
    </w:p>
    <w:p w14:paraId="6A7AC029" w14:textId="77777777" w:rsidR="00DE6A16" w:rsidRDefault="00000000">
      <w:pPr>
        <w:spacing w:after="115" w:line="259" w:lineRule="auto"/>
        <w:ind w:left="568" w:firstLine="0"/>
        <w:jc w:val="left"/>
      </w:pPr>
      <w:r>
        <w:rPr>
          <w:b/>
        </w:rPr>
        <w:t xml:space="preserve"> </w:t>
      </w:r>
    </w:p>
    <w:p w14:paraId="022AE361" w14:textId="77777777" w:rsidR="00DE6A16" w:rsidRDefault="00000000">
      <w:pPr>
        <w:pStyle w:val="Heading2"/>
        <w:ind w:left="563"/>
      </w:pPr>
      <w:r>
        <w:t xml:space="preserve">MISCELLANEOUS  </w:t>
      </w:r>
    </w:p>
    <w:p w14:paraId="4261A4BB" w14:textId="77777777" w:rsidR="00DE6A16" w:rsidRDefault="00000000">
      <w:pPr>
        <w:spacing w:after="116" w:line="259" w:lineRule="auto"/>
        <w:ind w:left="568" w:firstLine="0"/>
        <w:jc w:val="left"/>
      </w:pPr>
      <w:r>
        <w:rPr>
          <w:b/>
        </w:rPr>
        <w:t xml:space="preserve"> </w:t>
      </w:r>
    </w:p>
    <w:p w14:paraId="36F95F05" w14:textId="77777777" w:rsidR="00DE6A16" w:rsidRDefault="00000000">
      <w:pPr>
        <w:numPr>
          <w:ilvl w:val="0"/>
          <w:numId w:val="12"/>
        </w:numPr>
        <w:ind w:left="1121" w:right="14" w:hanging="568"/>
      </w:pPr>
      <w:r>
        <w:t xml:space="preserve">For attendance on behalf of transferor or transferee, mortgagor or mortgagee, or any other person, supervising the registration of the transfer or bond, or supervising the bond, when the documents are being prepared and lodged by another conveyancer, inclusive of all instructions, correspondence, and miscellaneous attendances relevant to such supervision: </w:t>
      </w:r>
      <w:r>
        <w:rPr>
          <w:b/>
        </w:rPr>
        <w:t xml:space="preserve"> R1 780</w:t>
      </w:r>
      <w:r>
        <w:t xml:space="preserve">. </w:t>
      </w:r>
    </w:p>
    <w:p w14:paraId="17BF1F6E" w14:textId="77777777" w:rsidR="00DE6A16" w:rsidRDefault="00000000">
      <w:pPr>
        <w:spacing w:after="0" w:line="259" w:lineRule="auto"/>
        <w:ind w:left="568" w:firstLine="0"/>
        <w:jc w:val="left"/>
      </w:pPr>
      <w:r>
        <w:t xml:space="preserve"> </w:t>
      </w:r>
    </w:p>
    <w:p w14:paraId="1A2585EC" w14:textId="77777777" w:rsidR="00DE6A16" w:rsidRDefault="00000000">
      <w:pPr>
        <w:numPr>
          <w:ilvl w:val="0"/>
          <w:numId w:val="12"/>
        </w:numPr>
        <w:ind w:left="1121" w:right="14" w:hanging="568"/>
      </w:pPr>
      <w:r>
        <w:t xml:space="preserve">For instructions and attendances on the inspecting, checking, arranging and lodging for endorsement of any amendment of title under section 44 of the Act, inclusive of all necessary attendances: </w:t>
      </w:r>
      <w:r>
        <w:rPr>
          <w:b/>
        </w:rPr>
        <w:t xml:space="preserve"> R570</w:t>
      </w:r>
      <w:r>
        <w:t xml:space="preserve">.  </w:t>
      </w:r>
    </w:p>
    <w:p w14:paraId="2C8F62BC" w14:textId="77777777" w:rsidR="00DE6A16" w:rsidRDefault="00000000">
      <w:pPr>
        <w:spacing w:after="115" w:line="259" w:lineRule="auto"/>
        <w:ind w:left="568" w:firstLine="0"/>
        <w:jc w:val="left"/>
      </w:pPr>
      <w:r>
        <w:t xml:space="preserve">  </w:t>
      </w:r>
    </w:p>
    <w:p w14:paraId="13CBA263" w14:textId="77777777" w:rsidR="00DE6A16" w:rsidRDefault="00000000">
      <w:pPr>
        <w:numPr>
          <w:ilvl w:val="0"/>
          <w:numId w:val="12"/>
        </w:numPr>
        <w:spacing w:after="124" w:line="259" w:lineRule="auto"/>
        <w:ind w:left="1121" w:right="14" w:hanging="568"/>
      </w:pPr>
      <w:r>
        <w:t xml:space="preserve">For attending deeds registry for obtaining a certificate required for any act of registration: </w:t>
      </w:r>
      <w:r>
        <w:rPr>
          <w:b/>
        </w:rPr>
        <w:t xml:space="preserve"> R300</w:t>
      </w:r>
      <w:r>
        <w:t xml:space="preserve">. </w:t>
      </w:r>
    </w:p>
    <w:p w14:paraId="06216C83" w14:textId="77777777" w:rsidR="00DE6A16" w:rsidRDefault="00000000">
      <w:pPr>
        <w:spacing w:after="115" w:line="259" w:lineRule="auto"/>
        <w:ind w:left="568" w:firstLine="0"/>
        <w:jc w:val="left"/>
      </w:pPr>
      <w:r>
        <w:t xml:space="preserve">  </w:t>
      </w:r>
    </w:p>
    <w:p w14:paraId="4B4C8813" w14:textId="77777777" w:rsidR="00DE6A16" w:rsidRDefault="00000000">
      <w:pPr>
        <w:numPr>
          <w:ilvl w:val="0"/>
          <w:numId w:val="12"/>
        </w:numPr>
        <w:ind w:left="1121" w:right="14" w:hanging="568"/>
      </w:pPr>
      <w:r>
        <w:t xml:space="preserve">(a)  For drawing application for endorsement in terms of section 46 of the Act, for the layout of a township or settlement and attendances on lodging title deed for endorsement: </w:t>
      </w:r>
      <w:r>
        <w:rPr>
          <w:b/>
        </w:rPr>
        <w:t xml:space="preserve"> R12 735</w:t>
      </w:r>
      <w:r>
        <w:t xml:space="preserve">. </w:t>
      </w:r>
    </w:p>
    <w:p w14:paraId="520D1A5E" w14:textId="77777777" w:rsidR="00DE6A16" w:rsidRDefault="00000000">
      <w:pPr>
        <w:spacing w:after="116" w:line="259" w:lineRule="auto"/>
        <w:ind w:left="568" w:firstLine="0"/>
        <w:jc w:val="left"/>
      </w:pPr>
      <w:r>
        <w:t xml:space="preserve"> </w:t>
      </w:r>
    </w:p>
    <w:p w14:paraId="5BB95D57" w14:textId="77777777" w:rsidR="00DE6A16" w:rsidRDefault="00000000">
      <w:pPr>
        <w:numPr>
          <w:ilvl w:val="1"/>
          <w:numId w:val="12"/>
        </w:numPr>
        <w:ind w:right="14" w:hanging="570"/>
      </w:pPr>
      <w:r>
        <w:t xml:space="preserve">For drawing application and related work for an incision in terms of section 49(1) of the Act or for the excision of an agricultural holding: </w:t>
      </w:r>
      <w:r>
        <w:rPr>
          <w:b/>
        </w:rPr>
        <w:t xml:space="preserve"> R2 150</w:t>
      </w:r>
      <w:r>
        <w:t xml:space="preserve">.  </w:t>
      </w:r>
    </w:p>
    <w:p w14:paraId="713EC099" w14:textId="77777777" w:rsidR="00DE6A16" w:rsidRDefault="00000000">
      <w:pPr>
        <w:spacing w:after="115" w:line="259" w:lineRule="auto"/>
        <w:ind w:left="568" w:firstLine="0"/>
        <w:jc w:val="left"/>
      </w:pPr>
      <w:r>
        <w:t xml:space="preserve"> </w:t>
      </w:r>
    </w:p>
    <w:p w14:paraId="0F6FA04D" w14:textId="77777777" w:rsidR="00DE6A16" w:rsidRDefault="00000000">
      <w:pPr>
        <w:numPr>
          <w:ilvl w:val="0"/>
          <w:numId w:val="12"/>
        </w:numPr>
        <w:spacing w:after="122" w:line="259" w:lineRule="auto"/>
        <w:ind w:left="1121" w:right="14" w:hanging="568"/>
      </w:pPr>
      <w:r>
        <w:t xml:space="preserve">(a)  </w:t>
      </w:r>
      <w:r>
        <w:tab/>
        <w:t xml:space="preserve">For procuring registration of change of name  </w:t>
      </w:r>
    </w:p>
    <w:p w14:paraId="4865610B" w14:textId="77777777" w:rsidR="00DE6A16" w:rsidRDefault="00000000">
      <w:pPr>
        <w:spacing w:after="116" w:line="259" w:lineRule="auto"/>
        <w:ind w:left="568" w:firstLine="0"/>
        <w:jc w:val="left"/>
      </w:pPr>
      <w:r>
        <w:t xml:space="preserve"> </w:t>
      </w:r>
    </w:p>
    <w:p w14:paraId="7448D03D" w14:textId="77777777" w:rsidR="00DE6A16" w:rsidRDefault="00000000">
      <w:pPr>
        <w:spacing w:after="0" w:line="366" w:lineRule="auto"/>
        <w:ind w:left="465"/>
        <w:jc w:val="center"/>
      </w:pPr>
      <w:r>
        <w:t xml:space="preserve"> </w:t>
      </w:r>
      <w:r>
        <w:tab/>
        <w:t>(</w:t>
      </w:r>
      <w:proofErr w:type="spellStart"/>
      <w:r>
        <w:t>i</w:t>
      </w:r>
      <w:proofErr w:type="spellEnd"/>
      <w:r>
        <w:t xml:space="preserve">)  </w:t>
      </w:r>
      <w:r>
        <w:tab/>
        <w:t xml:space="preserve">where no advertisement is required: </w:t>
      </w:r>
      <w:r>
        <w:rPr>
          <w:b/>
        </w:rPr>
        <w:t xml:space="preserve"> R2 150</w:t>
      </w:r>
      <w:r>
        <w:t xml:space="preserve"> plus</w:t>
      </w:r>
      <w:r>
        <w:rPr>
          <w:b/>
        </w:rPr>
        <w:t xml:space="preserve"> R300 </w:t>
      </w:r>
      <w:r>
        <w:t xml:space="preserve">for every extra deed after the first deed;   </w:t>
      </w:r>
      <w:r>
        <w:tab/>
        <w:t xml:space="preserve">(ii)  </w:t>
      </w:r>
      <w:r>
        <w:tab/>
        <w:t xml:space="preserve">where advertisement is necessary: </w:t>
      </w:r>
      <w:r>
        <w:rPr>
          <w:b/>
        </w:rPr>
        <w:t xml:space="preserve"> R2 870</w:t>
      </w:r>
      <w:r>
        <w:t xml:space="preserve"> plus</w:t>
      </w:r>
      <w:r>
        <w:rPr>
          <w:b/>
        </w:rPr>
        <w:t xml:space="preserve"> R300 </w:t>
      </w:r>
      <w:r>
        <w:t xml:space="preserve">for every extra deed after the first deed. </w:t>
      </w:r>
    </w:p>
    <w:p w14:paraId="2869ADEC" w14:textId="77777777" w:rsidR="00DE6A16" w:rsidRDefault="00000000">
      <w:pPr>
        <w:spacing w:after="122" w:line="259" w:lineRule="auto"/>
        <w:ind w:left="568" w:firstLine="0"/>
        <w:jc w:val="left"/>
      </w:pPr>
      <w:r>
        <w:t xml:space="preserve">  </w:t>
      </w:r>
      <w:r>
        <w:tab/>
        <w:t xml:space="preserve"> </w:t>
      </w:r>
    </w:p>
    <w:p w14:paraId="7941F0A7" w14:textId="77777777" w:rsidR="00DE6A16" w:rsidRDefault="00000000">
      <w:pPr>
        <w:numPr>
          <w:ilvl w:val="1"/>
          <w:numId w:val="12"/>
        </w:numPr>
        <w:ind w:right="14" w:hanging="570"/>
      </w:pPr>
      <w:r>
        <w:t xml:space="preserve">For procuring an amendment of any deed in terms of section 4(1)(b) of the Act: </w:t>
      </w:r>
      <w:r>
        <w:rPr>
          <w:b/>
        </w:rPr>
        <w:t xml:space="preserve"> R2 150</w:t>
      </w:r>
      <w:r>
        <w:t xml:space="preserve"> plus a fee of </w:t>
      </w:r>
      <w:r>
        <w:rPr>
          <w:b/>
        </w:rPr>
        <w:t>R440</w:t>
      </w:r>
      <w:r>
        <w:t xml:space="preserve"> for every extra deed is recommended.  </w:t>
      </w:r>
    </w:p>
    <w:p w14:paraId="71BA202A" w14:textId="77777777" w:rsidR="00DE6A16" w:rsidRDefault="00000000">
      <w:pPr>
        <w:spacing w:after="123" w:line="259" w:lineRule="auto"/>
        <w:ind w:left="568" w:firstLine="0"/>
        <w:jc w:val="left"/>
      </w:pPr>
      <w:r>
        <w:t xml:space="preserve"> </w:t>
      </w:r>
      <w:r>
        <w:tab/>
        <w:t xml:space="preserve"> </w:t>
      </w:r>
    </w:p>
    <w:p w14:paraId="0C70E1DF" w14:textId="77777777" w:rsidR="00DE6A16" w:rsidRDefault="00000000">
      <w:pPr>
        <w:numPr>
          <w:ilvl w:val="1"/>
          <w:numId w:val="12"/>
        </w:numPr>
        <w:ind w:right="14" w:hanging="570"/>
      </w:pPr>
      <w:r>
        <w:t xml:space="preserve">For preparing and lodging consent of any interested party including any bondholder, to any amendment in terms of this item: </w:t>
      </w:r>
      <w:r>
        <w:rPr>
          <w:b/>
        </w:rPr>
        <w:t xml:space="preserve"> R2 150</w:t>
      </w:r>
      <w:r>
        <w:t xml:space="preserve">. </w:t>
      </w:r>
    </w:p>
    <w:p w14:paraId="6195F02A" w14:textId="77777777" w:rsidR="00DE6A16" w:rsidRDefault="00000000">
      <w:pPr>
        <w:spacing w:after="115" w:line="259" w:lineRule="auto"/>
        <w:ind w:left="568" w:firstLine="0"/>
        <w:jc w:val="left"/>
      </w:pPr>
      <w:r>
        <w:t xml:space="preserve">   </w:t>
      </w:r>
    </w:p>
    <w:p w14:paraId="502B7863" w14:textId="77777777" w:rsidR="00DE6A16" w:rsidRDefault="00000000">
      <w:pPr>
        <w:ind w:left="1145" w:right="14"/>
      </w:pPr>
      <w:r>
        <w:rPr>
          <w:b/>
        </w:rPr>
        <w:t>NOTE:</w:t>
      </w:r>
      <w:r>
        <w:t xml:space="preserve"> The above recommended fees exclude the drawing of necessary applications, correspondence and all relevant attendances. </w:t>
      </w:r>
    </w:p>
    <w:p w14:paraId="2EB654D8" w14:textId="77777777" w:rsidR="00DE6A16" w:rsidRDefault="00000000">
      <w:pPr>
        <w:spacing w:after="116" w:line="259" w:lineRule="auto"/>
        <w:ind w:left="568" w:firstLine="0"/>
        <w:jc w:val="left"/>
      </w:pPr>
      <w:r>
        <w:t xml:space="preserve"> </w:t>
      </w:r>
    </w:p>
    <w:p w14:paraId="23E1A502" w14:textId="77777777" w:rsidR="00DE6A16" w:rsidRDefault="00000000">
      <w:pPr>
        <w:numPr>
          <w:ilvl w:val="1"/>
          <w:numId w:val="12"/>
        </w:numPr>
        <w:ind w:right="14" w:hanging="570"/>
      </w:pPr>
      <w:r>
        <w:t xml:space="preserve">For attendance to obtain an endorsement on any deed reflecting the conversion of a company to a close corporation and vice versa: </w:t>
      </w:r>
      <w:r>
        <w:rPr>
          <w:b/>
        </w:rPr>
        <w:t xml:space="preserve"> R570</w:t>
      </w:r>
      <w:r>
        <w:t xml:space="preserve"> plus a recommended fee of </w:t>
      </w:r>
      <w:r>
        <w:rPr>
          <w:b/>
        </w:rPr>
        <w:t>R300</w:t>
      </w:r>
      <w:r>
        <w:t xml:space="preserve"> for every extra deed after the first. </w:t>
      </w:r>
    </w:p>
    <w:p w14:paraId="2283FC98" w14:textId="77777777" w:rsidR="00DE6A16" w:rsidRDefault="00000000">
      <w:pPr>
        <w:spacing w:after="115" w:line="259" w:lineRule="auto"/>
        <w:ind w:left="1134" w:firstLine="0"/>
        <w:jc w:val="left"/>
      </w:pPr>
      <w:r>
        <w:t xml:space="preserve"> </w:t>
      </w:r>
    </w:p>
    <w:p w14:paraId="3C7E15E8" w14:textId="77777777" w:rsidR="00DE6A16" w:rsidRDefault="00000000">
      <w:pPr>
        <w:numPr>
          <w:ilvl w:val="1"/>
          <w:numId w:val="12"/>
        </w:numPr>
        <w:ind w:right="14" w:hanging="570"/>
      </w:pPr>
      <w:r>
        <w:t xml:space="preserve">For attendance to obtain an endorsement on any deed reflecting a change of vesting of an entity: </w:t>
      </w:r>
      <w:r>
        <w:rPr>
          <w:b/>
        </w:rPr>
        <w:t xml:space="preserve"> R570</w:t>
      </w:r>
      <w:r>
        <w:t xml:space="preserve"> plus a recommended fee of</w:t>
      </w:r>
      <w:r>
        <w:rPr>
          <w:b/>
        </w:rPr>
        <w:t xml:space="preserve"> R300</w:t>
      </w:r>
      <w:r>
        <w:t xml:space="preserve"> for every extra deed after the first plus a further recommended fee of </w:t>
      </w:r>
      <w:r>
        <w:rPr>
          <w:b/>
        </w:rPr>
        <w:t>R300</w:t>
      </w:r>
      <w:r>
        <w:t xml:space="preserve"> for each additional property. </w:t>
      </w:r>
    </w:p>
    <w:p w14:paraId="4C1B3215" w14:textId="77777777" w:rsidR="00DE6A16" w:rsidRDefault="00000000">
      <w:pPr>
        <w:spacing w:after="115" w:line="259" w:lineRule="auto"/>
        <w:ind w:left="568" w:firstLine="0"/>
        <w:jc w:val="left"/>
      </w:pPr>
      <w:r>
        <w:t xml:space="preserve"> </w:t>
      </w:r>
    </w:p>
    <w:p w14:paraId="4A5D3070" w14:textId="77777777" w:rsidR="00DE6A16" w:rsidRDefault="00000000">
      <w:pPr>
        <w:numPr>
          <w:ilvl w:val="0"/>
          <w:numId w:val="12"/>
        </w:numPr>
        <w:ind w:left="1121" w:right="14" w:hanging="568"/>
      </w:pPr>
      <w:r>
        <w:t xml:space="preserve">(a)  Attendances and searching for information required, other than information required for preparation or registration of a deed, including instructions, correspondence and all relevant attendances, per quarter </w:t>
      </w:r>
    </w:p>
    <w:p w14:paraId="7418063C" w14:textId="77777777" w:rsidR="00DE6A16" w:rsidRDefault="00000000">
      <w:pPr>
        <w:ind w:left="1712" w:right="14"/>
      </w:pPr>
      <w:r>
        <w:t xml:space="preserve">hour or part thereof: </w:t>
      </w:r>
      <w:r>
        <w:rPr>
          <w:b/>
        </w:rPr>
        <w:t xml:space="preserve"> R320</w:t>
      </w:r>
      <w:r>
        <w:t>. Reporting per folio, except in the case of research as provided for in item 6(b) below</w:t>
      </w:r>
      <w:r>
        <w:rPr>
          <w:b/>
        </w:rPr>
        <w:t>:  R225</w:t>
      </w:r>
      <w:r>
        <w:t xml:space="preserve">.  </w:t>
      </w:r>
    </w:p>
    <w:p w14:paraId="58B42BEC" w14:textId="77777777" w:rsidR="00DE6A16" w:rsidRDefault="00000000">
      <w:pPr>
        <w:spacing w:after="123" w:line="259" w:lineRule="auto"/>
        <w:ind w:left="568" w:firstLine="0"/>
        <w:jc w:val="left"/>
      </w:pPr>
      <w:r>
        <w:t xml:space="preserve"> </w:t>
      </w:r>
      <w:r>
        <w:tab/>
        <w:t xml:space="preserve"> </w:t>
      </w:r>
    </w:p>
    <w:p w14:paraId="1305EDF4" w14:textId="77777777" w:rsidR="00DE6A16" w:rsidRDefault="00000000">
      <w:pPr>
        <w:numPr>
          <w:ilvl w:val="1"/>
          <w:numId w:val="12"/>
        </w:numPr>
        <w:ind w:right="14" w:hanging="570"/>
      </w:pPr>
      <w:r>
        <w:t xml:space="preserve">Attendance and searching at deeds registry and/or the Office of the Surveyor-General for research and searching for the necessary information in connection with rights to minerals and rights to water, including correspondence and all relevant attendances: </w:t>
      </w:r>
      <w:r>
        <w:rPr>
          <w:b/>
        </w:rPr>
        <w:t xml:space="preserve"> R2 280</w:t>
      </w:r>
      <w:r>
        <w:t xml:space="preserve"> per hour or pro rata per part thereof. Reporting per folio: </w:t>
      </w:r>
      <w:r>
        <w:rPr>
          <w:b/>
        </w:rPr>
        <w:t xml:space="preserve"> R225</w:t>
      </w:r>
      <w:r>
        <w:t xml:space="preserve">. </w:t>
      </w:r>
    </w:p>
    <w:p w14:paraId="65866EB9" w14:textId="77777777" w:rsidR="00DE6A16" w:rsidRDefault="00000000">
      <w:pPr>
        <w:spacing w:after="116" w:line="259" w:lineRule="auto"/>
        <w:ind w:left="568" w:firstLine="0"/>
        <w:jc w:val="left"/>
      </w:pPr>
      <w:r>
        <w:t xml:space="preserve"> </w:t>
      </w:r>
    </w:p>
    <w:p w14:paraId="71529B2D" w14:textId="77777777" w:rsidR="00DE6A16" w:rsidRDefault="00000000">
      <w:pPr>
        <w:numPr>
          <w:ilvl w:val="0"/>
          <w:numId w:val="12"/>
        </w:numPr>
        <w:ind w:left="1121" w:right="14" w:hanging="568"/>
      </w:pPr>
      <w:r>
        <w:t xml:space="preserve">(a) For drawing notice of application for issue of a certified copy of a deed in terms of Regulation 68(1) to serve in lieu of the original including instructions, application to registrar, filing all necessary documents, correspondence and all relevant attendances: </w:t>
      </w:r>
      <w:r>
        <w:rPr>
          <w:b/>
        </w:rPr>
        <w:t xml:space="preserve"> R3 000</w:t>
      </w:r>
      <w:r>
        <w:t xml:space="preserve">. </w:t>
      </w:r>
    </w:p>
    <w:p w14:paraId="091803BD" w14:textId="77777777" w:rsidR="00DE6A16" w:rsidRDefault="00000000">
      <w:pPr>
        <w:spacing w:after="115" w:line="259" w:lineRule="auto"/>
        <w:ind w:left="568" w:firstLine="0"/>
        <w:jc w:val="left"/>
      </w:pPr>
      <w:r>
        <w:t xml:space="preserve"> </w:t>
      </w:r>
    </w:p>
    <w:p w14:paraId="79541CD5" w14:textId="77777777" w:rsidR="00DE6A16" w:rsidRDefault="00000000">
      <w:pPr>
        <w:numPr>
          <w:ilvl w:val="1"/>
          <w:numId w:val="12"/>
        </w:numPr>
        <w:ind w:right="14" w:hanging="570"/>
      </w:pPr>
      <w:r>
        <w:t xml:space="preserve">For preparing and lodging the consent in terms of Regulation 68(2) of the Act, including instructions, attendances on mortgagor, mortgagee, cessionary or other holder of a real right, correspondence and all relevant attendances: </w:t>
      </w:r>
      <w:r>
        <w:rPr>
          <w:b/>
        </w:rPr>
        <w:t xml:space="preserve"> R1 465</w:t>
      </w:r>
      <w:r>
        <w:t xml:space="preserve"> per consent. </w:t>
      </w:r>
    </w:p>
    <w:p w14:paraId="2AE319E8" w14:textId="77777777" w:rsidR="00DE6A16" w:rsidRDefault="00000000">
      <w:pPr>
        <w:spacing w:after="115" w:line="259" w:lineRule="auto"/>
        <w:ind w:left="568" w:firstLine="0"/>
        <w:jc w:val="left"/>
      </w:pPr>
      <w:r>
        <w:t xml:space="preserve"> </w:t>
      </w:r>
    </w:p>
    <w:p w14:paraId="65659CF1" w14:textId="77777777" w:rsidR="00DE6A16" w:rsidRDefault="00000000">
      <w:pPr>
        <w:numPr>
          <w:ilvl w:val="0"/>
          <w:numId w:val="12"/>
        </w:numPr>
        <w:ind w:left="1121" w:right="14" w:hanging="568"/>
      </w:pPr>
      <w:r>
        <w:t xml:space="preserve">For attendance in order to obtain a certified copy of any deed or document from deeds registry for any purpose, other than to serve in lieu of the original inclusive of instructions, filing of necessary documents, correspondence and all relevant attendances: </w:t>
      </w:r>
      <w:r>
        <w:rPr>
          <w:b/>
        </w:rPr>
        <w:t xml:space="preserve"> R440</w:t>
      </w:r>
      <w:r>
        <w:t xml:space="preserve"> plus an additional recommended fee of</w:t>
      </w:r>
      <w:r>
        <w:rPr>
          <w:b/>
        </w:rPr>
        <w:t xml:space="preserve"> R300</w:t>
      </w:r>
      <w:r>
        <w:t xml:space="preserve"> for every deed after the first which can be applied for in the same application. </w:t>
      </w:r>
    </w:p>
    <w:p w14:paraId="0642A438" w14:textId="77777777" w:rsidR="00DE6A16" w:rsidRDefault="00000000">
      <w:pPr>
        <w:spacing w:after="116" w:line="259" w:lineRule="auto"/>
        <w:ind w:left="568" w:firstLine="0"/>
        <w:jc w:val="left"/>
      </w:pPr>
      <w:r>
        <w:t xml:space="preserve">  </w:t>
      </w:r>
    </w:p>
    <w:p w14:paraId="45A2A394" w14:textId="77777777" w:rsidR="00DE6A16" w:rsidRDefault="00000000">
      <w:pPr>
        <w:numPr>
          <w:ilvl w:val="0"/>
          <w:numId w:val="12"/>
        </w:numPr>
        <w:ind w:left="1121" w:right="14" w:hanging="568"/>
      </w:pPr>
      <w:r>
        <w:t xml:space="preserve">For attendance on Surveyor-General, for the metrication or amendment of any diagram or obtaining a copy of any diagram or certificate of remainder from the Surveyor-General, including instructions, application, correspondence and all relevant attendances: </w:t>
      </w:r>
      <w:r>
        <w:rPr>
          <w:b/>
        </w:rPr>
        <w:t xml:space="preserve"> R440</w:t>
      </w:r>
      <w:r>
        <w:t xml:space="preserve"> plus an additional recommended fee of</w:t>
      </w:r>
      <w:r>
        <w:rPr>
          <w:b/>
        </w:rPr>
        <w:t xml:space="preserve"> R300</w:t>
      </w:r>
      <w:r>
        <w:t xml:space="preserve"> for every diagram after the first which can be applied for in the same application.  </w:t>
      </w:r>
    </w:p>
    <w:p w14:paraId="0B6A3731" w14:textId="77777777" w:rsidR="00DE6A16" w:rsidRDefault="00000000">
      <w:pPr>
        <w:spacing w:after="116" w:line="259" w:lineRule="auto"/>
        <w:ind w:left="568" w:firstLine="0"/>
        <w:jc w:val="left"/>
      </w:pPr>
      <w:r>
        <w:t xml:space="preserve"> </w:t>
      </w:r>
    </w:p>
    <w:p w14:paraId="04D3FECA" w14:textId="77777777" w:rsidR="00DE6A16" w:rsidRDefault="00000000">
      <w:pPr>
        <w:numPr>
          <w:ilvl w:val="0"/>
          <w:numId w:val="12"/>
        </w:numPr>
        <w:spacing w:after="122" w:line="259" w:lineRule="auto"/>
        <w:ind w:left="1121" w:right="14" w:hanging="568"/>
      </w:pPr>
      <w:r>
        <w:t xml:space="preserve">For attendance on local or other authority –  </w:t>
      </w:r>
    </w:p>
    <w:p w14:paraId="53E23066" w14:textId="77777777" w:rsidR="00DE6A16" w:rsidRDefault="00000000">
      <w:pPr>
        <w:spacing w:after="115" w:line="259" w:lineRule="auto"/>
        <w:ind w:left="568" w:firstLine="0"/>
        <w:jc w:val="left"/>
      </w:pPr>
      <w:r>
        <w:t xml:space="preserve"> </w:t>
      </w:r>
    </w:p>
    <w:p w14:paraId="2767888E" w14:textId="77777777" w:rsidR="00DE6A16" w:rsidRDefault="00000000">
      <w:pPr>
        <w:numPr>
          <w:ilvl w:val="1"/>
          <w:numId w:val="13"/>
        </w:numPr>
        <w:ind w:right="14" w:hanging="568"/>
      </w:pPr>
      <w:r>
        <w:t xml:space="preserve">to obtain a certificate or approval regarding compliance with conditions of subdivision or consolidation for an erf: </w:t>
      </w:r>
      <w:r>
        <w:rPr>
          <w:b/>
        </w:rPr>
        <w:t xml:space="preserve"> R2 870</w:t>
      </w:r>
      <w:r>
        <w:t xml:space="preserve">.  </w:t>
      </w:r>
    </w:p>
    <w:p w14:paraId="49EE7EB6" w14:textId="77777777" w:rsidR="00DE6A16" w:rsidRDefault="00000000">
      <w:pPr>
        <w:spacing w:after="115" w:line="259" w:lineRule="auto"/>
        <w:ind w:left="1134" w:firstLine="0"/>
        <w:jc w:val="left"/>
      </w:pPr>
      <w:r>
        <w:t xml:space="preserve"> </w:t>
      </w:r>
    </w:p>
    <w:p w14:paraId="5D7FDEC3" w14:textId="77777777" w:rsidR="00DE6A16" w:rsidRDefault="00000000">
      <w:pPr>
        <w:numPr>
          <w:ilvl w:val="1"/>
          <w:numId w:val="13"/>
        </w:numPr>
        <w:spacing w:after="122" w:line="259" w:lineRule="auto"/>
        <w:ind w:right="14" w:hanging="568"/>
      </w:pPr>
      <w:r>
        <w:t xml:space="preserve">for any endorsement of a power of attorney or diagram (other than a rates clearance certificate): </w:t>
      </w:r>
      <w:r>
        <w:rPr>
          <w:b/>
        </w:rPr>
        <w:t xml:space="preserve"> R845.</w:t>
      </w:r>
      <w:r>
        <w:t xml:space="preserve">  </w:t>
      </w:r>
    </w:p>
    <w:p w14:paraId="0D91C618" w14:textId="77777777" w:rsidR="00DE6A16" w:rsidRDefault="00000000">
      <w:pPr>
        <w:spacing w:after="0" w:line="259" w:lineRule="auto"/>
        <w:ind w:left="1134" w:firstLine="0"/>
        <w:jc w:val="left"/>
      </w:pPr>
      <w:r>
        <w:t xml:space="preserve"> </w:t>
      </w:r>
    </w:p>
    <w:p w14:paraId="2C6945BC" w14:textId="77777777" w:rsidR="00DE6A16" w:rsidRDefault="00000000">
      <w:pPr>
        <w:numPr>
          <w:ilvl w:val="1"/>
          <w:numId w:val="13"/>
        </w:numPr>
        <w:ind w:right="14" w:hanging="568"/>
      </w:pPr>
      <w:r>
        <w:t xml:space="preserve">to obtain a certificate or approval regarding compliance with conditions of subdivision for all erven on a general plan, including valuation apportionment: </w:t>
      </w:r>
      <w:r>
        <w:rPr>
          <w:b/>
        </w:rPr>
        <w:t xml:space="preserve"> R2 870</w:t>
      </w:r>
      <w:r>
        <w:t xml:space="preserve"> plus</w:t>
      </w:r>
      <w:r>
        <w:rPr>
          <w:b/>
        </w:rPr>
        <w:t xml:space="preserve"> R300</w:t>
      </w:r>
      <w:r>
        <w:t xml:space="preserve"> for every erf on the general plan. </w:t>
      </w:r>
    </w:p>
    <w:p w14:paraId="5DA50DEB" w14:textId="77777777" w:rsidR="00DE6A16" w:rsidRDefault="00000000">
      <w:pPr>
        <w:spacing w:after="115" w:line="259" w:lineRule="auto"/>
        <w:ind w:left="1134" w:firstLine="0"/>
        <w:jc w:val="left"/>
      </w:pPr>
      <w:r>
        <w:t xml:space="preserve"> </w:t>
      </w:r>
    </w:p>
    <w:p w14:paraId="2013DB4C" w14:textId="77777777" w:rsidR="00DE6A16" w:rsidRDefault="00000000">
      <w:pPr>
        <w:numPr>
          <w:ilvl w:val="1"/>
          <w:numId w:val="13"/>
        </w:numPr>
        <w:ind w:right="14" w:hanging="568"/>
      </w:pPr>
      <w:r>
        <w:t xml:space="preserve">to obtain a separate transfer certificate in terms of SPLUMA: </w:t>
      </w:r>
      <w:r>
        <w:rPr>
          <w:b/>
        </w:rPr>
        <w:t xml:space="preserve"> R940 </w:t>
      </w:r>
      <w:r>
        <w:t xml:space="preserve">plus an amount based on additional time spent to deal with conditions imposed and to resolve queries. </w:t>
      </w:r>
    </w:p>
    <w:p w14:paraId="34D0ADCE" w14:textId="77777777" w:rsidR="00DE6A16" w:rsidRDefault="00000000">
      <w:pPr>
        <w:spacing w:after="115" w:line="259" w:lineRule="auto"/>
        <w:ind w:left="568" w:firstLine="0"/>
        <w:jc w:val="left"/>
      </w:pPr>
      <w:r>
        <w:t xml:space="preserve"> </w:t>
      </w:r>
    </w:p>
    <w:p w14:paraId="44A87E58" w14:textId="77777777" w:rsidR="00DE6A16" w:rsidRDefault="00000000">
      <w:pPr>
        <w:numPr>
          <w:ilvl w:val="0"/>
          <w:numId w:val="12"/>
        </w:numPr>
        <w:ind w:left="1121" w:right="14" w:hanging="568"/>
      </w:pPr>
      <w:r>
        <w:t>(a)  For drawing any affidavit or application in regard to any separate act of registration or endorsement not specifically mentioned in this guideline (for example the creation of township conditions against the remainder of the property, or for the lapsing of any condition of title or personal servitude)</w:t>
      </w:r>
      <w:r>
        <w:rPr>
          <w:i/>
        </w:rPr>
        <w:t xml:space="preserve"> </w:t>
      </w:r>
      <w:r>
        <w:t>inclusive of taking or giving instructions, correspondence and all other attendances in connection with such affidavit or application:</w:t>
      </w:r>
      <w:r>
        <w:rPr>
          <w:b/>
        </w:rPr>
        <w:t xml:space="preserve"> R1 700</w:t>
      </w:r>
      <w:r>
        <w:t xml:space="preserve"> plus </w:t>
      </w:r>
      <w:r>
        <w:rPr>
          <w:b/>
        </w:rPr>
        <w:t>R300</w:t>
      </w:r>
      <w:r>
        <w:t xml:space="preserve"> drawing each extra folio of an affidavit or application where such document exceeds one folio in length.  </w:t>
      </w:r>
    </w:p>
    <w:p w14:paraId="0F03CCE4" w14:textId="77777777" w:rsidR="00DE6A16" w:rsidRDefault="00000000">
      <w:pPr>
        <w:spacing w:after="116" w:line="259" w:lineRule="auto"/>
        <w:ind w:left="568" w:firstLine="0"/>
        <w:jc w:val="left"/>
      </w:pPr>
      <w:r>
        <w:t xml:space="preserve"> </w:t>
      </w:r>
    </w:p>
    <w:p w14:paraId="1FD7EEEB" w14:textId="77777777" w:rsidR="00DE6A16" w:rsidRDefault="00000000">
      <w:pPr>
        <w:numPr>
          <w:ilvl w:val="1"/>
          <w:numId w:val="12"/>
        </w:numPr>
        <w:ind w:right="14" w:hanging="570"/>
      </w:pPr>
      <w:r>
        <w:t xml:space="preserve">For drawing a Special Power of Attorney or General Power of Attorney and all relevant attendances including registration: </w:t>
      </w:r>
      <w:r>
        <w:rPr>
          <w:b/>
        </w:rPr>
        <w:t xml:space="preserve"> R1 700</w:t>
      </w:r>
      <w:r>
        <w:t xml:space="preserve">.  </w:t>
      </w:r>
    </w:p>
    <w:p w14:paraId="39F567AA" w14:textId="77777777" w:rsidR="00DE6A16" w:rsidRDefault="00000000">
      <w:pPr>
        <w:spacing w:after="115" w:line="259" w:lineRule="auto"/>
        <w:ind w:left="568" w:firstLine="0"/>
        <w:jc w:val="left"/>
      </w:pPr>
      <w:r>
        <w:t xml:space="preserve"> </w:t>
      </w:r>
    </w:p>
    <w:p w14:paraId="1696CABD" w14:textId="77777777" w:rsidR="00DE6A16" w:rsidRDefault="00000000">
      <w:pPr>
        <w:numPr>
          <w:ilvl w:val="1"/>
          <w:numId w:val="12"/>
        </w:numPr>
        <w:ind w:right="14" w:hanging="570"/>
      </w:pPr>
      <w:r>
        <w:t xml:space="preserve">For drawing and signing a certificate in terms of section 42(1) of the Administration of Estates Act 66 of 1965, including investigations and attendances on the Office of the Master of the High Court: </w:t>
      </w:r>
      <w:r>
        <w:rPr>
          <w:b/>
        </w:rPr>
        <w:t xml:space="preserve"> R845</w:t>
      </w:r>
      <w:r>
        <w:t xml:space="preserve"> per estate for any number of certificates. </w:t>
      </w:r>
    </w:p>
    <w:p w14:paraId="31EC704E" w14:textId="77777777" w:rsidR="00DE6A16" w:rsidRDefault="00000000">
      <w:pPr>
        <w:spacing w:after="115" w:line="259" w:lineRule="auto"/>
        <w:ind w:left="568" w:firstLine="0"/>
        <w:jc w:val="left"/>
      </w:pPr>
      <w:r>
        <w:t xml:space="preserve"> </w:t>
      </w:r>
    </w:p>
    <w:p w14:paraId="569D2A4A" w14:textId="77777777" w:rsidR="00DE6A16" w:rsidRDefault="00000000">
      <w:pPr>
        <w:numPr>
          <w:ilvl w:val="1"/>
          <w:numId w:val="12"/>
        </w:numPr>
        <w:ind w:right="14" w:hanging="570"/>
      </w:pPr>
      <w:r>
        <w:t xml:space="preserve">For the completion and submission to the Office of the Master of the High Court of an application to sell property in pursuance of a sale and to obtain a certificate by the Master in terms of section 42(2) of the Administration of Estates Act 66 of 1965 that the Master has no objection to such transfer, per estate: </w:t>
      </w:r>
    </w:p>
    <w:p w14:paraId="666C3D6F" w14:textId="77777777" w:rsidR="00DE6A16" w:rsidRDefault="00000000">
      <w:pPr>
        <w:tabs>
          <w:tab w:val="center" w:pos="568"/>
          <w:tab w:val="center" w:pos="1096"/>
          <w:tab w:val="center" w:pos="2041"/>
        </w:tabs>
        <w:spacing w:after="119" w:line="25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R4 315</w:t>
      </w:r>
      <w:r>
        <w:t xml:space="preserve">. </w:t>
      </w:r>
    </w:p>
    <w:p w14:paraId="617DC262" w14:textId="77777777" w:rsidR="00DE6A16" w:rsidRDefault="00000000">
      <w:pPr>
        <w:spacing w:after="116" w:line="259" w:lineRule="auto"/>
        <w:ind w:left="568" w:firstLine="0"/>
        <w:jc w:val="left"/>
      </w:pPr>
      <w:r>
        <w:t xml:space="preserve"> </w:t>
      </w:r>
    </w:p>
    <w:p w14:paraId="30971B7E" w14:textId="77777777" w:rsidR="00DE6A16" w:rsidRDefault="00000000">
      <w:pPr>
        <w:numPr>
          <w:ilvl w:val="1"/>
          <w:numId w:val="12"/>
        </w:numPr>
        <w:ind w:right="14" w:hanging="570"/>
      </w:pPr>
      <w:r>
        <w:t xml:space="preserve">For obtaining copies of all necessary documents which are or can be included in one application, per estate: </w:t>
      </w:r>
      <w:r>
        <w:rPr>
          <w:b/>
        </w:rPr>
        <w:t xml:space="preserve"> R570</w:t>
      </w:r>
      <w:r>
        <w:t xml:space="preserve">. </w:t>
      </w:r>
    </w:p>
    <w:p w14:paraId="30068E36" w14:textId="77777777" w:rsidR="00DE6A16" w:rsidRDefault="00000000">
      <w:pPr>
        <w:spacing w:after="115" w:line="259" w:lineRule="auto"/>
        <w:ind w:left="568" w:firstLine="0"/>
        <w:jc w:val="left"/>
      </w:pPr>
      <w:r>
        <w:t xml:space="preserve"> </w:t>
      </w:r>
    </w:p>
    <w:p w14:paraId="068A7481" w14:textId="77777777" w:rsidR="00DE6A16" w:rsidRDefault="00000000">
      <w:pPr>
        <w:numPr>
          <w:ilvl w:val="1"/>
          <w:numId w:val="12"/>
        </w:numPr>
        <w:ind w:right="14" w:hanging="570"/>
      </w:pPr>
      <w:r>
        <w:t xml:space="preserve">For attending on rectification of incorrect deeds office information, including letter of motivation, lodgement with Registrar and subsequent verification of rectification: </w:t>
      </w:r>
      <w:r>
        <w:rPr>
          <w:b/>
        </w:rPr>
        <w:t xml:space="preserve"> R845</w:t>
      </w:r>
      <w:r>
        <w:t xml:space="preserve">. </w:t>
      </w:r>
    </w:p>
    <w:p w14:paraId="08A425E6" w14:textId="77777777" w:rsidR="00DE6A16" w:rsidRDefault="00000000">
      <w:pPr>
        <w:spacing w:after="115" w:line="259" w:lineRule="auto"/>
        <w:ind w:left="1134" w:firstLine="0"/>
        <w:jc w:val="left"/>
      </w:pPr>
      <w:r>
        <w:t xml:space="preserve"> </w:t>
      </w:r>
    </w:p>
    <w:p w14:paraId="1C4EA267" w14:textId="77777777" w:rsidR="00DE6A16" w:rsidRDefault="00000000">
      <w:pPr>
        <w:numPr>
          <w:ilvl w:val="1"/>
          <w:numId w:val="12"/>
        </w:numPr>
        <w:ind w:right="14" w:hanging="570"/>
      </w:pPr>
      <w:r>
        <w:t xml:space="preserve">For attending on research and issue of a conveyancer’s certificate regarding any aspect of a registered property including its conditions of title, a fee at an hourly rate, alternatively as assessed according to the length, complexity and risk thereof is recommended. </w:t>
      </w:r>
    </w:p>
    <w:p w14:paraId="0FB90597" w14:textId="77777777" w:rsidR="00DE6A16" w:rsidRDefault="00000000">
      <w:pPr>
        <w:spacing w:after="115" w:line="259" w:lineRule="auto"/>
        <w:ind w:left="568" w:firstLine="0"/>
        <w:jc w:val="left"/>
      </w:pPr>
      <w:r>
        <w:t xml:space="preserve"> </w:t>
      </w:r>
    </w:p>
    <w:p w14:paraId="48181FDC" w14:textId="77777777" w:rsidR="00DE6A16" w:rsidRDefault="00000000">
      <w:pPr>
        <w:numPr>
          <w:ilvl w:val="0"/>
          <w:numId w:val="12"/>
        </w:numPr>
        <w:ind w:left="1121" w:right="14" w:hanging="568"/>
      </w:pPr>
      <w:r>
        <w:t xml:space="preserve">(a) For drawing cession of servitude in terms of Form RR as provided under section 32 of the Act, inclusive of instructions, correspondence, registration and all other relevant attendances: </w:t>
      </w:r>
      <w:r>
        <w:rPr>
          <w:b/>
        </w:rPr>
        <w:t xml:space="preserve"> R4 955</w:t>
      </w:r>
      <w:r>
        <w:t xml:space="preserve">, plus </w:t>
      </w:r>
      <w:r>
        <w:rPr>
          <w:b/>
        </w:rPr>
        <w:t xml:space="preserve">R710 </w:t>
      </w:r>
      <w:r>
        <w:t xml:space="preserve">for each additional cession of servitude contained in the same document, alternatively a fee as assessed according to the length, complexity and risk thereof is recommended. </w:t>
      </w:r>
    </w:p>
    <w:p w14:paraId="608B28FD" w14:textId="77777777" w:rsidR="00DE6A16" w:rsidRDefault="00000000">
      <w:pPr>
        <w:spacing w:after="115" w:line="259" w:lineRule="auto"/>
        <w:ind w:left="568" w:firstLine="0"/>
        <w:jc w:val="left"/>
      </w:pPr>
      <w:r>
        <w:t xml:space="preserve"> </w:t>
      </w:r>
    </w:p>
    <w:p w14:paraId="55B06B98" w14:textId="77777777" w:rsidR="00DE6A16" w:rsidRDefault="00000000">
      <w:pPr>
        <w:numPr>
          <w:ilvl w:val="1"/>
          <w:numId w:val="12"/>
        </w:numPr>
        <w:ind w:right="14" w:hanging="570"/>
      </w:pPr>
      <w:r>
        <w:t xml:space="preserve">If more than one property is included in the same cession, an additional recommended fee of </w:t>
      </w:r>
      <w:r>
        <w:rPr>
          <w:b/>
        </w:rPr>
        <w:t>R710</w:t>
      </w:r>
      <w:r>
        <w:t xml:space="preserve"> for each additional property. </w:t>
      </w:r>
    </w:p>
    <w:p w14:paraId="6C1C7F75" w14:textId="77777777" w:rsidR="00DE6A16" w:rsidRDefault="00000000">
      <w:pPr>
        <w:spacing w:after="115" w:line="259" w:lineRule="auto"/>
        <w:ind w:left="568" w:firstLine="0"/>
        <w:jc w:val="left"/>
      </w:pPr>
      <w:r>
        <w:t xml:space="preserve"> </w:t>
      </w:r>
    </w:p>
    <w:p w14:paraId="1C529228" w14:textId="77777777" w:rsidR="00DE6A16" w:rsidRDefault="00000000">
      <w:pPr>
        <w:numPr>
          <w:ilvl w:val="0"/>
          <w:numId w:val="12"/>
        </w:numPr>
        <w:ind w:left="1121" w:right="14" w:hanging="568"/>
      </w:pPr>
      <w:r>
        <w:t xml:space="preserve">For attending on filing at deeds registry of any document relating to any person, partnership, association or company, where such filing is independent of any particular act of registration being attended to by that conveyancer, inclusive of instructions, correspondence and all relevant attendances: </w:t>
      </w:r>
      <w:r>
        <w:rPr>
          <w:b/>
        </w:rPr>
        <w:t xml:space="preserve"> R570</w:t>
      </w:r>
      <w:r>
        <w:t xml:space="preserve">. </w:t>
      </w:r>
    </w:p>
    <w:p w14:paraId="26BDDCAD" w14:textId="77777777" w:rsidR="00DE6A16" w:rsidRDefault="00000000">
      <w:pPr>
        <w:spacing w:after="116" w:line="259" w:lineRule="auto"/>
        <w:ind w:left="568" w:firstLine="0"/>
        <w:jc w:val="left"/>
      </w:pPr>
      <w:r>
        <w:t xml:space="preserve"> </w:t>
      </w:r>
    </w:p>
    <w:p w14:paraId="5CC7B203" w14:textId="77777777" w:rsidR="00DE6A16" w:rsidRDefault="00000000">
      <w:pPr>
        <w:numPr>
          <w:ilvl w:val="0"/>
          <w:numId w:val="12"/>
        </w:numPr>
        <w:spacing w:after="115" w:line="259" w:lineRule="auto"/>
        <w:ind w:left="1121" w:right="14" w:hanging="568"/>
      </w:pPr>
      <w:r>
        <w:t xml:space="preserve">For attending on upliftment of attachment interdict in the Deeds Office: </w:t>
      </w:r>
      <w:r>
        <w:rPr>
          <w:b/>
        </w:rPr>
        <w:t xml:space="preserve">  R1 700</w:t>
      </w:r>
      <w:r>
        <w:t xml:space="preserve">. </w:t>
      </w:r>
    </w:p>
    <w:p w14:paraId="7404FCC5" w14:textId="77777777" w:rsidR="00DE6A16" w:rsidRDefault="00000000">
      <w:pPr>
        <w:spacing w:after="115" w:line="259" w:lineRule="auto"/>
        <w:ind w:left="568" w:firstLine="0"/>
        <w:jc w:val="left"/>
      </w:pPr>
      <w:r>
        <w:t xml:space="preserve"> </w:t>
      </w:r>
    </w:p>
    <w:p w14:paraId="7E62100B" w14:textId="77777777" w:rsidR="00DE6A16" w:rsidRDefault="00000000">
      <w:pPr>
        <w:numPr>
          <w:ilvl w:val="0"/>
          <w:numId w:val="12"/>
        </w:numPr>
        <w:ind w:left="1121" w:right="14" w:hanging="568"/>
      </w:pPr>
      <w:r>
        <w:t xml:space="preserve">For attendance on taxation where required, including all necessary relevant attendances and correspondence, a recommended fee equal to 5% (five per cent) of the fees allowed on taxation be chargeable by the conveyancer submitting the bill of costs, and a recommended fee equal to 5% (five per cent) of the total fees originally reflected in that bill of costs be chargeable by the conveyancer opposing taxation.  </w:t>
      </w:r>
    </w:p>
    <w:p w14:paraId="130E6737" w14:textId="77777777" w:rsidR="00DE6A16" w:rsidRDefault="00000000">
      <w:pPr>
        <w:pStyle w:val="Heading1"/>
        <w:spacing w:after="378"/>
        <w:ind w:left="568" w:right="924" w:firstLine="0"/>
        <w:jc w:val="left"/>
      </w:pPr>
      <w:r>
        <w:t xml:space="preserve">SCHEDULE 2023 </w:t>
      </w:r>
    </w:p>
    <w:p w14:paraId="2A9A6E24" w14:textId="77777777" w:rsidR="00DE6A16" w:rsidRDefault="00000000">
      <w:pPr>
        <w:spacing w:after="115" w:line="259" w:lineRule="auto"/>
        <w:ind w:left="568" w:firstLine="0"/>
        <w:jc w:val="left"/>
      </w:pPr>
      <w:r>
        <w:t xml:space="preserve"> </w:t>
      </w:r>
    </w:p>
    <w:p w14:paraId="018027A9" w14:textId="77777777" w:rsidR="00DE6A16" w:rsidRDefault="00000000">
      <w:pPr>
        <w:ind w:left="1273" w:right="14" w:hanging="720"/>
      </w:pPr>
      <w:r>
        <w:t xml:space="preserve">NOTE: Refer Section VII of the Conventional Guidelines regarding the additional basic amount applicable to </w:t>
      </w:r>
      <w:r>
        <w:rPr>
          <w:b/>
        </w:rPr>
        <w:t>notarial bonds</w:t>
      </w:r>
      <w:r>
        <w:t xml:space="preserve">. </w:t>
      </w:r>
    </w:p>
    <w:p w14:paraId="2C7E23EF" w14:textId="77777777" w:rsidR="00DE6A16" w:rsidRDefault="00000000">
      <w:pPr>
        <w:spacing w:after="0" w:line="259" w:lineRule="auto"/>
        <w:ind w:left="568" w:firstLine="0"/>
        <w:jc w:val="left"/>
      </w:pPr>
      <w:r>
        <w:t xml:space="preserve"> </w:t>
      </w:r>
    </w:p>
    <w:tbl>
      <w:tblPr>
        <w:tblStyle w:val="TableGrid"/>
        <w:tblW w:w="10421" w:type="dxa"/>
        <w:tblInd w:w="595" w:type="dxa"/>
        <w:tblCellMar>
          <w:top w:w="33" w:type="dxa"/>
          <w:left w:w="0" w:type="dxa"/>
          <w:bottom w:w="0" w:type="dxa"/>
          <w:right w:w="39" w:type="dxa"/>
        </w:tblCellMar>
        <w:tblLook w:val="04A0" w:firstRow="1" w:lastRow="0" w:firstColumn="1" w:lastColumn="0" w:noHBand="0" w:noVBand="1"/>
      </w:tblPr>
      <w:tblGrid>
        <w:gridCol w:w="5495"/>
        <w:gridCol w:w="4926"/>
      </w:tblGrid>
      <w:tr w:rsidR="00DE6A16" w14:paraId="76AE6380" w14:textId="77777777">
        <w:trPr>
          <w:trHeight w:val="473"/>
        </w:trPr>
        <w:tc>
          <w:tcPr>
            <w:tcW w:w="5495" w:type="dxa"/>
            <w:tcBorders>
              <w:top w:val="double" w:sz="9" w:space="0" w:color="C0C0C0"/>
              <w:left w:val="double" w:sz="9" w:space="0" w:color="C0C0C0"/>
              <w:bottom w:val="double" w:sz="9" w:space="0" w:color="C0C0C0"/>
              <w:right w:val="double" w:sz="9" w:space="0" w:color="C0C0C0"/>
            </w:tcBorders>
          </w:tcPr>
          <w:p w14:paraId="7E3561BC" w14:textId="77777777" w:rsidR="00DE6A16" w:rsidRDefault="00000000">
            <w:pPr>
              <w:spacing w:after="0" w:line="259" w:lineRule="auto"/>
              <w:ind w:left="111" w:firstLine="0"/>
              <w:jc w:val="left"/>
            </w:pPr>
            <w:r>
              <w:t xml:space="preserve">Column A  </w:t>
            </w:r>
          </w:p>
        </w:tc>
        <w:tc>
          <w:tcPr>
            <w:tcW w:w="4926" w:type="dxa"/>
            <w:tcBorders>
              <w:top w:val="double" w:sz="9" w:space="0" w:color="C0C0C0"/>
              <w:left w:val="double" w:sz="9" w:space="0" w:color="C0C0C0"/>
              <w:bottom w:val="double" w:sz="9" w:space="0" w:color="C0C0C0"/>
              <w:right w:val="double" w:sz="9" w:space="0" w:color="C0C0C0"/>
            </w:tcBorders>
          </w:tcPr>
          <w:p w14:paraId="60F373CD" w14:textId="77777777" w:rsidR="00DE6A16" w:rsidRDefault="00000000">
            <w:pPr>
              <w:spacing w:after="0" w:line="259" w:lineRule="auto"/>
              <w:ind w:left="-29" w:firstLine="0"/>
              <w:jc w:val="left"/>
            </w:pPr>
            <w:r>
              <w:t xml:space="preserve">Column B  </w:t>
            </w:r>
          </w:p>
        </w:tc>
      </w:tr>
      <w:tr w:rsidR="00DE6A16" w14:paraId="47A78FD3" w14:textId="77777777">
        <w:trPr>
          <w:trHeight w:val="1300"/>
        </w:trPr>
        <w:tc>
          <w:tcPr>
            <w:tcW w:w="5495" w:type="dxa"/>
            <w:tcBorders>
              <w:top w:val="double" w:sz="9" w:space="0" w:color="C0C0C0"/>
              <w:left w:val="double" w:sz="9" w:space="0" w:color="C0C0C0"/>
              <w:bottom w:val="double" w:sz="9" w:space="0" w:color="C0C0C0"/>
              <w:right w:val="double" w:sz="9" w:space="0" w:color="C0C0C0"/>
            </w:tcBorders>
          </w:tcPr>
          <w:p w14:paraId="1B2C1226" w14:textId="77777777" w:rsidR="00DE6A16" w:rsidRDefault="00000000">
            <w:pPr>
              <w:spacing w:after="0" w:line="259" w:lineRule="auto"/>
              <w:ind w:left="111" w:firstLine="0"/>
              <w:jc w:val="left"/>
            </w:pPr>
            <w:r>
              <w:t xml:space="preserve">Value of property or bond </w:t>
            </w:r>
          </w:p>
        </w:tc>
        <w:tc>
          <w:tcPr>
            <w:tcW w:w="4926" w:type="dxa"/>
            <w:tcBorders>
              <w:top w:val="double" w:sz="9" w:space="0" w:color="C0C0C0"/>
              <w:left w:val="double" w:sz="9" w:space="0" w:color="C0C0C0"/>
              <w:bottom w:val="double" w:sz="9" w:space="0" w:color="C0C0C0"/>
              <w:right w:val="double" w:sz="9" w:space="0" w:color="C0C0C0"/>
            </w:tcBorders>
          </w:tcPr>
          <w:p w14:paraId="04C0FDF8" w14:textId="77777777" w:rsidR="00DE6A16" w:rsidRDefault="00000000">
            <w:pPr>
              <w:spacing w:after="116" w:line="259" w:lineRule="auto"/>
              <w:ind w:left="111" w:firstLine="0"/>
              <w:jc w:val="left"/>
            </w:pPr>
            <w:r>
              <w:t xml:space="preserve">Recommended Guideline of Fees for Conveyance of </w:t>
            </w:r>
          </w:p>
          <w:p w14:paraId="7ADBD57A" w14:textId="77777777" w:rsidR="00DE6A16" w:rsidRDefault="00000000">
            <w:pPr>
              <w:spacing w:after="115" w:line="259" w:lineRule="auto"/>
              <w:ind w:left="111" w:firstLine="0"/>
              <w:jc w:val="left"/>
            </w:pPr>
            <w:r>
              <w:t xml:space="preserve">Immovable Property or the Registration of a Mortgage </w:t>
            </w:r>
          </w:p>
          <w:p w14:paraId="5E99A6F9" w14:textId="77777777" w:rsidR="00DE6A16" w:rsidRDefault="00000000">
            <w:pPr>
              <w:spacing w:after="0" w:line="259" w:lineRule="auto"/>
              <w:ind w:left="111" w:firstLine="0"/>
              <w:jc w:val="left"/>
            </w:pPr>
            <w:r>
              <w:t xml:space="preserve">Bond </w:t>
            </w:r>
          </w:p>
        </w:tc>
      </w:tr>
      <w:tr w:rsidR="00DE6A16" w14:paraId="54AC54C1" w14:textId="77777777">
        <w:trPr>
          <w:trHeight w:val="473"/>
        </w:trPr>
        <w:tc>
          <w:tcPr>
            <w:tcW w:w="5495" w:type="dxa"/>
            <w:tcBorders>
              <w:top w:val="double" w:sz="9" w:space="0" w:color="C0C0C0"/>
              <w:left w:val="double" w:sz="9" w:space="0" w:color="C0C0C0"/>
              <w:bottom w:val="double" w:sz="9" w:space="0" w:color="C0C0C0"/>
              <w:right w:val="double" w:sz="9" w:space="0" w:color="C0C0C0"/>
            </w:tcBorders>
          </w:tcPr>
          <w:p w14:paraId="024564AD" w14:textId="77777777" w:rsidR="00DE6A16" w:rsidRDefault="00000000">
            <w:pPr>
              <w:spacing w:after="0" w:line="259" w:lineRule="auto"/>
              <w:ind w:left="111" w:firstLine="0"/>
              <w:jc w:val="left"/>
            </w:pPr>
            <w:r>
              <w:t xml:space="preserve">R100 000 or less </w:t>
            </w:r>
          </w:p>
        </w:tc>
        <w:tc>
          <w:tcPr>
            <w:tcW w:w="4926" w:type="dxa"/>
            <w:tcBorders>
              <w:top w:val="double" w:sz="9" w:space="0" w:color="C0C0C0"/>
              <w:left w:val="double" w:sz="9" w:space="0" w:color="C0C0C0"/>
              <w:bottom w:val="double" w:sz="9" w:space="0" w:color="C0C0C0"/>
              <w:right w:val="double" w:sz="9" w:space="0" w:color="C0C0C0"/>
            </w:tcBorders>
          </w:tcPr>
          <w:p w14:paraId="3B33FE37" w14:textId="77777777" w:rsidR="00DE6A16" w:rsidRDefault="00000000">
            <w:pPr>
              <w:spacing w:after="0" w:line="259" w:lineRule="auto"/>
              <w:ind w:left="111" w:firstLine="0"/>
              <w:jc w:val="left"/>
            </w:pPr>
            <w:r>
              <w:rPr>
                <w:b/>
              </w:rPr>
              <w:t>R6 110</w:t>
            </w:r>
            <w:r>
              <w:t xml:space="preserve">  </w:t>
            </w:r>
          </w:p>
        </w:tc>
      </w:tr>
      <w:tr w:rsidR="00DE6A16" w14:paraId="024C34AE" w14:textId="77777777">
        <w:trPr>
          <w:trHeight w:val="887"/>
        </w:trPr>
        <w:tc>
          <w:tcPr>
            <w:tcW w:w="5495" w:type="dxa"/>
            <w:tcBorders>
              <w:top w:val="double" w:sz="9" w:space="0" w:color="C0C0C0"/>
              <w:left w:val="double" w:sz="9" w:space="0" w:color="C0C0C0"/>
              <w:bottom w:val="double" w:sz="9" w:space="0" w:color="C0C0C0"/>
              <w:right w:val="double" w:sz="9" w:space="0" w:color="C0C0C0"/>
            </w:tcBorders>
          </w:tcPr>
          <w:p w14:paraId="723C599C" w14:textId="77777777" w:rsidR="00DE6A16" w:rsidRDefault="00000000">
            <w:pPr>
              <w:spacing w:after="0" w:line="259" w:lineRule="auto"/>
              <w:ind w:left="111" w:firstLine="0"/>
              <w:jc w:val="left"/>
            </w:pPr>
            <w:r>
              <w:t xml:space="preserve">Over R100 000 up to and including R500 000 </w:t>
            </w:r>
          </w:p>
        </w:tc>
        <w:tc>
          <w:tcPr>
            <w:tcW w:w="4926" w:type="dxa"/>
            <w:tcBorders>
              <w:top w:val="double" w:sz="9" w:space="0" w:color="C0C0C0"/>
              <w:left w:val="double" w:sz="9" w:space="0" w:color="C0C0C0"/>
              <w:bottom w:val="double" w:sz="9" w:space="0" w:color="C0C0C0"/>
              <w:right w:val="double" w:sz="9" w:space="0" w:color="C0C0C0"/>
            </w:tcBorders>
          </w:tcPr>
          <w:p w14:paraId="1046AC49" w14:textId="77777777" w:rsidR="00DE6A16" w:rsidRDefault="00000000">
            <w:pPr>
              <w:spacing w:after="0" w:line="259" w:lineRule="auto"/>
              <w:ind w:left="111" w:firstLine="0"/>
            </w:pPr>
            <w:r>
              <w:rPr>
                <w:b/>
              </w:rPr>
              <w:t>R6 110</w:t>
            </w:r>
            <w:r>
              <w:t xml:space="preserve"> plus </w:t>
            </w:r>
            <w:r>
              <w:rPr>
                <w:b/>
              </w:rPr>
              <w:t>R975</w:t>
            </w:r>
            <w:r>
              <w:t xml:space="preserve"> per R50 000 or part thereof above that  </w:t>
            </w:r>
          </w:p>
        </w:tc>
      </w:tr>
      <w:tr w:rsidR="00DE6A16" w14:paraId="3194B106" w14:textId="77777777">
        <w:trPr>
          <w:trHeight w:val="886"/>
        </w:trPr>
        <w:tc>
          <w:tcPr>
            <w:tcW w:w="5495" w:type="dxa"/>
            <w:tcBorders>
              <w:top w:val="double" w:sz="9" w:space="0" w:color="C0C0C0"/>
              <w:left w:val="double" w:sz="9" w:space="0" w:color="C0C0C0"/>
              <w:bottom w:val="double" w:sz="9" w:space="0" w:color="C0C0C0"/>
              <w:right w:val="double" w:sz="9" w:space="0" w:color="C0C0C0"/>
            </w:tcBorders>
          </w:tcPr>
          <w:p w14:paraId="408DA79D" w14:textId="77777777" w:rsidR="00DE6A16" w:rsidRDefault="00000000">
            <w:pPr>
              <w:spacing w:after="0" w:line="259" w:lineRule="auto"/>
              <w:ind w:left="111" w:firstLine="0"/>
              <w:jc w:val="left"/>
            </w:pPr>
            <w:r>
              <w:t xml:space="preserve">Over R500 000 up to and including R1 million </w:t>
            </w:r>
          </w:p>
        </w:tc>
        <w:tc>
          <w:tcPr>
            <w:tcW w:w="4926" w:type="dxa"/>
            <w:tcBorders>
              <w:top w:val="double" w:sz="9" w:space="0" w:color="C0C0C0"/>
              <w:left w:val="double" w:sz="9" w:space="0" w:color="C0C0C0"/>
              <w:bottom w:val="double" w:sz="9" w:space="0" w:color="C0C0C0"/>
              <w:right w:val="double" w:sz="9" w:space="0" w:color="C0C0C0"/>
            </w:tcBorders>
          </w:tcPr>
          <w:p w14:paraId="156418EB" w14:textId="77777777" w:rsidR="00DE6A16" w:rsidRDefault="00000000">
            <w:pPr>
              <w:spacing w:after="115" w:line="259" w:lineRule="auto"/>
              <w:ind w:left="111" w:firstLine="0"/>
              <w:jc w:val="left"/>
            </w:pPr>
            <w:r>
              <w:rPr>
                <w:b/>
              </w:rPr>
              <w:t>R13 910</w:t>
            </w:r>
            <w:r>
              <w:t xml:space="preserve"> for the first R500 000 plus </w:t>
            </w:r>
            <w:r>
              <w:rPr>
                <w:b/>
              </w:rPr>
              <w:t>R1 885</w:t>
            </w:r>
            <w:r>
              <w:t xml:space="preserve"> per R100 </w:t>
            </w:r>
          </w:p>
          <w:p w14:paraId="3C1CA28C" w14:textId="77777777" w:rsidR="00DE6A16" w:rsidRDefault="00000000">
            <w:pPr>
              <w:spacing w:after="0" w:line="259" w:lineRule="auto"/>
              <w:ind w:left="111" w:firstLine="0"/>
              <w:jc w:val="left"/>
            </w:pPr>
            <w:r>
              <w:t xml:space="preserve">000 or part thereof above that </w:t>
            </w:r>
          </w:p>
        </w:tc>
      </w:tr>
      <w:tr w:rsidR="00DE6A16" w14:paraId="325B0846" w14:textId="77777777">
        <w:trPr>
          <w:trHeight w:val="887"/>
        </w:trPr>
        <w:tc>
          <w:tcPr>
            <w:tcW w:w="5495" w:type="dxa"/>
            <w:tcBorders>
              <w:top w:val="double" w:sz="9" w:space="0" w:color="C0C0C0"/>
              <w:left w:val="double" w:sz="9" w:space="0" w:color="C0C0C0"/>
              <w:bottom w:val="double" w:sz="9" w:space="0" w:color="C0C0C0"/>
              <w:right w:val="double" w:sz="9" w:space="0" w:color="C0C0C0"/>
            </w:tcBorders>
          </w:tcPr>
          <w:p w14:paraId="3057F6B1" w14:textId="77777777" w:rsidR="00DE6A16" w:rsidRDefault="00000000">
            <w:pPr>
              <w:spacing w:after="0" w:line="259" w:lineRule="auto"/>
              <w:ind w:left="111" w:firstLine="0"/>
              <w:jc w:val="left"/>
            </w:pPr>
            <w:r>
              <w:t xml:space="preserve">Over R1 million up to and including R5 million </w:t>
            </w:r>
          </w:p>
        </w:tc>
        <w:tc>
          <w:tcPr>
            <w:tcW w:w="4926" w:type="dxa"/>
            <w:tcBorders>
              <w:top w:val="double" w:sz="9" w:space="0" w:color="C0C0C0"/>
              <w:left w:val="double" w:sz="9" w:space="0" w:color="C0C0C0"/>
              <w:bottom w:val="double" w:sz="9" w:space="0" w:color="C0C0C0"/>
              <w:right w:val="double" w:sz="9" w:space="0" w:color="C0C0C0"/>
            </w:tcBorders>
          </w:tcPr>
          <w:p w14:paraId="399FB107" w14:textId="77777777" w:rsidR="00DE6A16" w:rsidRDefault="00000000">
            <w:pPr>
              <w:spacing w:after="116" w:line="259" w:lineRule="auto"/>
              <w:ind w:left="111" w:firstLine="0"/>
              <w:jc w:val="left"/>
            </w:pPr>
            <w:r>
              <w:rPr>
                <w:b/>
              </w:rPr>
              <w:t>R23 335</w:t>
            </w:r>
            <w:r>
              <w:t xml:space="preserve"> for the first R1 million plus </w:t>
            </w:r>
            <w:r>
              <w:rPr>
                <w:b/>
              </w:rPr>
              <w:t>R1 885</w:t>
            </w:r>
            <w:r>
              <w:t xml:space="preserve"> per R200 </w:t>
            </w:r>
          </w:p>
          <w:p w14:paraId="3E573362" w14:textId="77777777" w:rsidR="00DE6A16" w:rsidRDefault="00000000">
            <w:pPr>
              <w:spacing w:after="0" w:line="259" w:lineRule="auto"/>
              <w:ind w:left="111" w:firstLine="0"/>
              <w:jc w:val="left"/>
            </w:pPr>
            <w:r>
              <w:t xml:space="preserve">000 or part thereof above that  </w:t>
            </w:r>
          </w:p>
        </w:tc>
      </w:tr>
      <w:tr w:rsidR="00DE6A16" w14:paraId="6871AFB4" w14:textId="77777777">
        <w:trPr>
          <w:trHeight w:val="887"/>
        </w:trPr>
        <w:tc>
          <w:tcPr>
            <w:tcW w:w="5495" w:type="dxa"/>
            <w:tcBorders>
              <w:top w:val="double" w:sz="9" w:space="0" w:color="C0C0C0"/>
              <w:left w:val="double" w:sz="9" w:space="0" w:color="C0C0C0"/>
              <w:bottom w:val="double" w:sz="9" w:space="0" w:color="C0C0C0"/>
              <w:right w:val="double" w:sz="9" w:space="0" w:color="C0C0C0"/>
            </w:tcBorders>
          </w:tcPr>
          <w:p w14:paraId="69593ED1" w14:textId="77777777" w:rsidR="00DE6A16" w:rsidRDefault="00000000">
            <w:pPr>
              <w:spacing w:after="0" w:line="259" w:lineRule="auto"/>
              <w:ind w:left="111" w:firstLine="0"/>
              <w:jc w:val="left"/>
            </w:pPr>
            <w:r>
              <w:t xml:space="preserve">Over R5 million  </w:t>
            </w:r>
          </w:p>
        </w:tc>
        <w:tc>
          <w:tcPr>
            <w:tcW w:w="4926" w:type="dxa"/>
            <w:tcBorders>
              <w:top w:val="double" w:sz="9" w:space="0" w:color="C0C0C0"/>
              <w:left w:val="double" w:sz="9" w:space="0" w:color="C0C0C0"/>
              <w:bottom w:val="double" w:sz="9" w:space="0" w:color="C0C0C0"/>
              <w:right w:val="double" w:sz="9" w:space="0" w:color="C0C0C0"/>
            </w:tcBorders>
          </w:tcPr>
          <w:p w14:paraId="1FCBCC84" w14:textId="77777777" w:rsidR="00DE6A16" w:rsidRDefault="00000000">
            <w:pPr>
              <w:spacing w:after="0" w:line="259" w:lineRule="auto"/>
              <w:ind w:left="111" w:firstLine="0"/>
            </w:pPr>
            <w:r>
              <w:rPr>
                <w:b/>
              </w:rPr>
              <w:t>R61 035</w:t>
            </w:r>
            <w:r>
              <w:t xml:space="preserve"> for the first R5 million plus </w:t>
            </w:r>
            <w:r>
              <w:rPr>
                <w:b/>
              </w:rPr>
              <w:t>R4 750</w:t>
            </w:r>
            <w:r>
              <w:t xml:space="preserve"> per R1 million or part thereof above that  </w:t>
            </w:r>
          </w:p>
        </w:tc>
      </w:tr>
    </w:tbl>
    <w:p w14:paraId="6C6E7EBB" w14:textId="77777777" w:rsidR="00DE6A16" w:rsidRDefault="00000000">
      <w:pPr>
        <w:spacing w:after="219" w:line="259" w:lineRule="auto"/>
        <w:ind w:left="568" w:firstLine="0"/>
        <w:jc w:val="left"/>
      </w:pPr>
      <w:r>
        <w:rPr>
          <w:b/>
        </w:rPr>
        <w:t xml:space="preserve"> </w:t>
      </w:r>
    </w:p>
    <w:p w14:paraId="6600ACD0" w14:textId="77777777" w:rsidR="00DE6A16" w:rsidRDefault="00000000">
      <w:pPr>
        <w:spacing w:after="0" w:line="239" w:lineRule="auto"/>
        <w:ind w:left="568" w:right="7296" w:firstLine="0"/>
        <w:jc w:val="left"/>
      </w:pPr>
      <w:r>
        <w:t xml:space="preserve">  </w:t>
      </w:r>
      <w:r>
        <w:tab/>
        <w:t xml:space="preserve"> </w:t>
      </w:r>
    </w:p>
    <w:p w14:paraId="42F2A285" w14:textId="77777777" w:rsidR="00DE6A16" w:rsidRDefault="00000000">
      <w:pPr>
        <w:spacing w:after="4" w:line="265" w:lineRule="auto"/>
        <w:ind w:left="4542" w:right="924" w:hanging="1750"/>
        <w:jc w:val="left"/>
      </w:pPr>
      <w:r>
        <w:rPr>
          <w:b/>
          <w:sz w:val="28"/>
        </w:rPr>
        <w:t>CONVEYANCING: SECTIONAL TITLES (ACT 95/1986) GUIDELINE OF FEES</w:t>
      </w:r>
      <w:r>
        <w:rPr>
          <w:rFonts w:ascii="Times New Roman" w:eastAsia="Times New Roman" w:hAnsi="Times New Roman" w:cs="Times New Roman"/>
          <w:sz w:val="37"/>
          <w:vertAlign w:val="subscript"/>
        </w:rPr>
        <w:t xml:space="preserve"> </w:t>
      </w:r>
    </w:p>
    <w:p w14:paraId="7151A4ED" w14:textId="77777777" w:rsidR="00DE6A16" w:rsidRDefault="00000000">
      <w:pPr>
        <w:spacing w:after="6" w:line="259" w:lineRule="auto"/>
        <w:ind w:left="568" w:firstLine="0"/>
        <w:jc w:val="left"/>
      </w:pPr>
      <w:r>
        <w:rPr>
          <w:sz w:val="22"/>
        </w:rPr>
        <w:t xml:space="preserve"> </w:t>
      </w:r>
      <w:r>
        <w:rPr>
          <w:rFonts w:ascii="Times New Roman" w:eastAsia="Times New Roman" w:hAnsi="Times New Roman" w:cs="Times New Roman"/>
        </w:rPr>
        <w:t xml:space="preserve"> </w:t>
      </w:r>
    </w:p>
    <w:p w14:paraId="6431056B" w14:textId="77777777" w:rsidR="00DE6A16" w:rsidRDefault="00000000">
      <w:pPr>
        <w:spacing w:after="19" w:line="259" w:lineRule="auto"/>
        <w:ind w:left="568" w:firstLine="0"/>
        <w:jc w:val="left"/>
      </w:pPr>
      <w:r>
        <w:rPr>
          <w:b/>
        </w:rPr>
        <w:t xml:space="preserve"> </w:t>
      </w:r>
      <w:r>
        <w:rPr>
          <w:rFonts w:ascii="Times New Roman" w:eastAsia="Times New Roman" w:hAnsi="Times New Roman" w:cs="Times New Roman"/>
        </w:rPr>
        <w:t xml:space="preserve"> </w:t>
      </w:r>
    </w:p>
    <w:p w14:paraId="47A9B44F" w14:textId="77777777" w:rsidR="00DE6A16" w:rsidRDefault="00000000">
      <w:pPr>
        <w:pStyle w:val="Heading1"/>
        <w:spacing w:after="0"/>
        <w:ind w:left="568" w:right="1"/>
      </w:pPr>
      <w:r>
        <w:t>Effective from 1 May 2023</w:t>
      </w:r>
      <w:r>
        <w:rPr>
          <w:rFonts w:ascii="Times New Roman" w:eastAsia="Times New Roman" w:hAnsi="Times New Roman" w:cs="Times New Roman"/>
          <w:b w:val="0"/>
          <w:sz w:val="37"/>
          <w:vertAlign w:val="subscript"/>
        </w:rPr>
        <w:t xml:space="preserve"> </w:t>
      </w:r>
    </w:p>
    <w:p w14:paraId="54771DC1" w14:textId="77777777" w:rsidR="00DE6A16" w:rsidRDefault="00000000">
      <w:pPr>
        <w:spacing w:after="0" w:line="259" w:lineRule="auto"/>
        <w:ind w:left="568" w:firstLine="0"/>
        <w:jc w:val="left"/>
      </w:pPr>
      <w:r>
        <w:rPr>
          <w:b/>
          <w:sz w:val="28"/>
        </w:rPr>
        <w:t xml:space="preserve">  </w:t>
      </w:r>
      <w:r>
        <w:rPr>
          <w:rFonts w:ascii="Times New Roman" w:eastAsia="Times New Roman" w:hAnsi="Times New Roman" w:cs="Times New Roman"/>
        </w:rPr>
        <w:t xml:space="preserve"> </w:t>
      </w:r>
    </w:p>
    <w:p w14:paraId="78BD53E5" w14:textId="77777777" w:rsidR="00DE6A16" w:rsidRDefault="00000000">
      <w:pPr>
        <w:spacing w:after="0" w:line="259" w:lineRule="auto"/>
        <w:ind w:left="568" w:firstLine="0"/>
        <w:jc w:val="left"/>
      </w:pPr>
      <w:r>
        <w:rPr>
          <w:b/>
        </w:rPr>
        <w:t xml:space="preserve"> </w:t>
      </w:r>
    </w:p>
    <w:p w14:paraId="12486FC8" w14:textId="77777777" w:rsidR="00DE6A16" w:rsidRDefault="00000000">
      <w:pPr>
        <w:spacing w:line="259" w:lineRule="auto"/>
        <w:ind w:left="563" w:right="14"/>
      </w:pPr>
      <w:r>
        <w:t xml:space="preserve">Conveyancing fees are negotiable. These are only guidelines and not minimum or maximum fees. </w:t>
      </w:r>
    </w:p>
    <w:p w14:paraId="7FF4FB3B" w14:textId="77777777" w:rsidR="00DE6A16" w:rsidRDefault="00000000">
      <w:pPr>
        <w:spacing w:after="0" w:line="259" w:lineRule="auto"/>
        <w:ind w:left="568" w:firstLine="0"/>
        <w:jc w:val="left"/>
      </w:pPr>
      <w:r>
        <w:rPr>
          <w:b/>
        </w:rPr>
        <w:t xml:space="preserve"> </w:t>
      </w:r>
    </w:p>
    <w:p w14:paraId="745713BF" w14:textId="77777777" w:rsidR="00DE6A16" w:rsidRDefault="00000000">
      <w:pPr>
        <w:spacing w:after="0" w:line="259" w:lineRule="auto"/>
        <w:ind w:left="568" w:firstLine="0"/>
        <w:jc w:val="left"/>
      </w:pPr>
      <w:r>
        <w:rPr>
          <w:b/>
        </w:rPr>
        <w:t xml:space="preserve"> </w:t>
      </w:r>
    </w:p>
    <w:p w14:paraId="4B9D7667" w14:textId="77777777" w:rsidR="00DE6A16" w:rsidRDefault="00000000">
      <w:pPr>
        <w:pStyle w:val="Heading2"/>
        <w:tabs>
          <w:tab w:val="center" w:pos="656"/>
          <w:tab w:val="center" w:pos="1997"/>
        </w:tabs>
        <w:ind w:left="0" w:firstLine="0"/>
      </w:pPr>
      <w:r>
        <w:rPr>
          <w:rFonts w:ascii="Calibri" w:eastAsia="Calibri" w:hAnsi="Calibri" w:cs="Calibri"/>
          <w:b w:val="0"/>
          <w:sz w:val="22"/>
        </w:rPr>
        <w:tab/>
      </w:r>
      <w:r>
        <w:t xml:space="preserve">1. </w:t>
      </w:r>
      <w:r>
        <w:tab/>
        <w:t xml:space="preserve">GENERAL NOTES  </w:t>
      </w:r>
    </w:p>
    <w:p w14:paraId="72D43C89" w14:textId="77777777" w:rsidR="00DE6A16" w:rsidRDefault="00000000">
      <w:pPr>
        <w:spacing w:after="115" w:line="259" w:lineRule="auto"/>
        <w:ind w:left="568" w:firstLine="0"/>
        <w:jc w:val="left"/>
      </w:pPr>
      <w:r>
        <w:rPr>
          <w:b/>
        </w:rPr>
        <w:t xml:space="preserve"> </w:t>
      </w:r>
    </w:p>
    <w:p w14:paraId="53233BEB" w14:textId="77777777" w:rsidR="00DE6A16" w:rsidRDefault="00000000">
      <w:pPr>
        <w:ind w:left="563" w:right="1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ACD793D" wp14:editId="67B0F911">
                <wp:simplePos x="0" y="0"/>
                <wp:positionH relativeFrom="page">
                  <wp:posOffset>7542276</wp:posOffset>
                </wp:positionH>
                <wp:positionV relativeFrom="page">
                  <wp:posOffset>9377168</wp:posOffset>
                </wp:positionV>
                <wp:extent cx="42342" cy="174651"/>
                <wp:effectExtent l="0" t="0" r="0" b="0"/>
                <wp:wrapSquare wrapText="bothSides"/>
                <wp:docPr id="36628" name="Group 36628"/>
                <wp:cNvGraphicFramePr/>
                <a:graphic xmlns:a="http://schemas.openxmlformats.org/drawingml/2006/main">
                  <a:graphicData uri="http://schemas.microsoft.com/office/word/2010/wordprocessingGroup">
                    <wpg:wgp>
                      <wpg:cNvGrpSpPr/>
                      <wpg:grpSpPr>
                        <a:xfrm>
                          <a:off x="0" y="0"/>
                          <a:ext cx="42342" cy="174651"/>
                          <a:chOff x="0" y="0"/>
                          <a:chExt cx="42342" cy="174651"/>
                        </a:xfrm>
                      </wpg:grpSpPr>
                      <wps:wsp>
                        <wps:cNvPr id="1290" name="Rectangle 1290"/>
                        <wps:cNvSpPr/>
                        <wps:spPr>
                          <a:xfrm>
                            <a:off x="0" y="0"/>
                            <a:ext cx="56314" cy="232285"/>
                          </a:xfrm>
                          <a:prstGeom prst="rect">
                            <a:avLst/>
                          </a:prstGeom>
                          <a:ln>
                            <a:noFill/>
                          </a:ln>
                        </wps:spPr>
                        <wps:txbx>
                          <w:txbxContent>
                            <w:p w14:paraId="29ECECF0" w14:textId="77777777" w:rsidR="00DE6A16"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6ACD793D" id="Group 36628" o:spid="_x0000_s1026" style="position:absolute;left:0;text-align:left;margin-left:593.9pt;margin-top:738.35pt;width:3.35pt;height:13.75pt;z-index:251658240;mso-position-horizontal-relative:page;mso-position-vertical-relative:page" coordsize="42342,174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">
                <v:rect id="Rectangle 1290" o:spid="_x0000_s1027" style="position:absolute;width:56314;height:23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Hv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UZG0PkvAAAA//8DAFBLAQItABQABgAIAAAAIQDb4fbL7gAAAIUBAAATAAAAAAAA&#10;AAAAAAAAAAAAAABbQ29udGVudF9UeXBlc10ueG1sUEsBAi0AFAAGAAgAAAAhAFr0LFu/AAAAFQEA&#10;AAsAAAAAAAAAAAAAAAAAHwEAAF9yZWxzLy5yZWxzUEsBAi0AFAAGAAgAAAAhAOxlUe/HAAAA3QAA&#10;AA8AAAAAAAAAAAAAAAAABwIAAGRycy9kb3ducmV2LnhtbFBLBQYAAAAAAwADALcAAAD7AgAAAAA=&#10;" filled="f" stroked="f">
                  <v:textbox inset="0,0,0,0">
                    <w:txbxContent>
                      <w:p w14:paraId="29ECECF0" w14:textId="77777777" w:rsidR="00DE6A16" w:rsidRDefault="00000000">
                        <w:pPr>
                          <w:spacing w:after="160" w:line="259" w:lineRule="auto"/>
                          <w:ind w:left="0" w:firstLine="0"/>
                          <w:jc w:val="left"/>
                        </w:pPr>
                        <w:r>
                          <w:t xml:space="preserve"> </w:t>
                        </w:r>
                      </w:p>
                    </w:txbxContent>
                  </v:textbox>
                </v:rect>
                <w10:wrap type="square" anchorx="page" anchory="page"/>
              </v:group>
            </w:pict>
          </mc:Fallback>
        </mc:AlternateContent>
      </w:r>
      <w:r>
        <w:t xml:space="preserve">The fees recommended in this guideline are in respect of and include </w:t>
      </w:r>
      <w:r>
        <w:rPr>
          <w:i/>
        </w:rPr>
        <w:t xml:space="preserve">inter alia </w:t>
      </w:r>
      <w:r>
        <w:t>the general conveyancing duties performed by a conveyancer for procuring the due and proper execution and registration of the relevant deed or document, or the filing thereof or cancellation thereof, as the case may be, as well as the responsibility placed on him or her for the accuracy of the facts mentioned in deeds or documents or which are relevant in connection with the registration or filing thereof as contemplated in sections 15A and 15B of the Sectional Titles Act, Act 95 of 1986 (“the Act”), as amended; for ensuring that copies of any deeds and documents are identical as at the date of lodgement,</w:t>
      </w:r>
      <w:r>
        <w:rPr>
          <w:b/>
        </w:rPr>
        <w:t xml:space="preserve"> </w:t>
      </w:r>
      <w:r>
        <w:t>that all applicable conditions of title, including endorsements are correctly brought forward in any deed of transfer, that</w:t>
      </w:r>
      <w:r>
        <w:rPr>
          <w:b/>
        </w:rPr>
        <w:t xml:space="preserve"> </w:t>
      </w:r>
      <w:r>
        <w:t>any person signing a document as principal or representative has been appointed and is acting in accordance within</w:t>
      </w:r>
      <w:r>
        <w:rPr>
          <w:b/>
        </w:rPr>
        <w:t xml:space="preserve"> </w:t>
      </w:r>
      <w:r>
        <w:t>the powers granted to him or her and that any security required has been furnished to the Master, that parties to deeds</w:t>
      </w:r>
      <w:r>
        <w:rPr>
          <w:b/>
        </w:rPr>
        <w:t xml:space="preserve"> </w:t>
      </w:r>
      <w:r>
        <w:t>are correctly reflected, that the necessary authority has been obtained for the signing of any document in a</w:t>
      </w:r>
      <w:r>
        <w:rPr>
          <w:b/>
        </w:rPr>
        <w:t xml:space="preserve"> </w:t>
      </w:r>
      <w:r>
        <w:t>representative capacity, that the transaction in question is authorised by and in accordance with the constitution,</w:t>
      </w:r>
      <w:r>
        <w:rPr>
          <w:b/>
        </w:rPr>
        <w:t xml:space="preserve"> </w:t>
      </w:r>
      <w:r>
        <w:t>regulations, or founding statement or trust instrument of a trust, as the case may be, of any church, association, close</w:t>
      </w:r>
      <w:r>
        <w:rPr>
          <w:b/>
        </w:rPr>
        <w:t xml:space="preserve"> </w:t>
      </w:r>
      <w:r>
        <w:t>corporation, society, trust or other body of persons, or any institution (whether created by statute or otherwise) being</w:t>
      </w:r>
      <w:r>
        <w:rPr>
          <w:b/>
        </w:rPr>
        <w:t xml:space="preserve"> </w:t>
      </w:r>
      <w:r>
        <w:t>a party to such document, where applicable, that the relevant particulars in the deed have been correctly brought</w:t>
      </w:r>
      <w:r>
        <w:rPr>
          <w:b/>
        </w:rPr>
        <w:t xml:space="preserve"> </w:t>
      </w:r>
      <w:r>
        <w:t>forward from the power of attorney, and for this purpose shall include the taking and giving of instructions, all</w:t>
      </w:r>
      <w:r>
        <w:rPr>
          <w:b/>
        </w:rPr>
        <w:t xml:space="preserve"> </w:t>
      </w:r>
      <w:r>
        <w:t>correspondence, including the perusal of completed deeds of sale; the preparation and attendance on signature of all</w:t>
      </w:r>
      <w:r>
        <w:rPr>
          <w:b/>
        </w:rPr>
        <w:t xml:space="preserve"> </w:t>
      </w:r>
      <w:r>
        <w:t>powers of attorney, declarations, affidavits, resolutions, status affidavits, company certificates, exchange control</w:t>
      </w:r>
      <w:r>
        <w:rPr>
          <w:b/>
        </w:rPr>
        <w:t xml:space="preserve"> </w:t>
      </w:r>
      <w:r>
        <w:t>certificates, certificates in terms of section 20 of the Alienation of Land Act 68/1981 and other necessary preliminary</w:t>
      </w:r>
      <w:r>
        <w:rPr>
          <w:b/>
        </w:rPr>
        <w:t xml:space="preserve"> </w:t>
      </w:r>
      <w:r>
        <w:t>and ancillary documents as well as attendances in connection with the obtaining, preparation and signature of</w:t>
      </w:r>
      <w:r>
        <w:rPr>
          <w:b/>
        </w:rPr>
        <w:t xml:space="preserve">\ </w:t>
      </w:r>
      <w:r>
        <w:t xml:space="preserve">documents to ensure compliance with the provisions of the Financial Intelligence </w:t>
      </w:r>
      <w:proofErr w:type="spellStart"/>
      <w:r>
        <w:t>Center</w:t>
      </w:r>
      <w:proofErr w:type="spellEnd"/>
      <w:r>
        <w:t xml:space="preserve"> Act and the signature of</w:t>
      </w:r>
      <w:r>
        <w:rPr>
          <w:b/>
        </w:rPr>
        <w:t xml:space="preserve"> </w:t>
      </w:r>
      <w:r>
        <w:t>ancillary documents required by a mortgagee in terms of the National Credit Act; the payment of transfer duty or VAT</w:t>
      </w:r>
      <w:r>
        <w:rPr>
          <w:b/>
        </w:rPr>
        <w:t xml:space="preserve"> </w:t>
      </w:r>
      <w:r>
        <w:t>and of all rates levied by any lawful authority, the obtaining and making of all clearance and other certificates; including</w:t>
      </w:r>
      <w:r>
        <w:rPr>
          <w:b/>
        </w:rPr>
        <w:t xml:space="preserve"> </w:t>
      </w:r>
      <w:r>
        <w:t>attendances or consultation with an outside agent to obtain clearance certificates; the perusal of memoranda and</w:t>
      </w:r>
      <w:r>
        <w:rPr>
          <w:b/>
        </w:rPr>
        <w:t xml:space="preserve"> </w:t>
      </w:r>
      <w:r>
        <w:t>articles of association and trust deeds, the making of all necessary financial arrangements, including the issuing of               guarantees on behalf of bondholders or the provision and checking of guarantees and attending payment in terms</w:t>
      </w:r>
      <w:r>
        <w:rPr>
          <w:b/>
        </w:rPr>
        <w:t xml:space="preserve"> </w:t>
      </w:r>
      <w:r>
        <w:t>thereof; the drawing and preparation of any document, including all copies thereof, required for execution or registration</w:t>
      </w:r>
      <w:r>
        <w:rPr>
          <w:b/>
        </w:rPr>
        <w:t xml:space="preserve"> </w:t>
      </w:r>
      <w:r>
        <w:t>at a deeds registry and the obtaining of registration thereof, arranging simultaneous lodgement and registration with another conveyancer or other conveyancers, where necessary; the giving of all references required by the deeds registry for examination purposes; and all attendances at the deeds registry, but shall not include</w:t>
      </w:r>
      <w:r>
        <w:rPr>
          <w:b/>
        </w:rPr>
        <w:t xml:space="preserve"> </w:t>
      </w:r>
    </w:p>
    <w:p w14:paraId="09BE92CC" w14:textId="77777777" w:rsidR="00DE6A16" w:rsidRDefault="00000000">
      <w:pPr>
        <w:spacing w:after="115" w:line="259" w:lineRule="auto"/>
        <w:ind w:left="568" w:firstLine="0"/>
        <w:jc w:val="left"/>
      </w:pPr>
      <w:r>
        <w:t xml:space="preserve"> </w:t>
      </w:r>
      <w:r>
        <w:rPr>
          <w:b/>
        </w:rPr>
        <w:t xml:space="preserve"> </w:t>
      </w:r>
    </w:p>
    <w:p w14:paraId="6F124937" w14:textId="77777777" w:rsidR="00DE6A16" w:rsidRDefault="00000000">
      <w:pPr>
        <w:ind w:left="1131" w:right="14" w:hanging="578"/>
      </w:pPr>
      <w:r>
        <w:t xml:space="preserve">1.1 any attendance in connection with the drawing and execution of deeds of sale, deeds of donation, partition agreements, amendments to the rules for bodies corporate, special developers’ conditions, deeds of suretyship, acknowledgements of debt and documents of a similar nature; </w:t>
      </w:r>
    </w:p>
    <w:p w14:paraId="2B8FAA29" w14:textId="77777777" w:rsidR="00DE6A16" w:rsidRDefault="00000000">
      <w:pPr>
        <w:spacing w:after="115" w:line="259" w:lineRule="auto"/>
        <w:ind w:left="1135" w:firstLine="0"/>
        <w:jc w:val="left"/>
      </w:pPr>
      <w:r>
        <w:t xml:space="preserve">   </w:t>
      </w:r>
    </w:p>
    <w:p w14:paraId="417F9F04" w14:textId="77777777" w:rsidR="00DE6A16" w:rsidRDefault="00000000">
      <w:pPr>
        <w:ind w:left="1131" w:right="14" w:hanging="578"/>
      </w:pPr>
      <w:r>
        <w:t xml:space="preserve">1.2 any separate act of registration of any documents which may be necessary before or in connection with the first mentioned act of registration;   </w:t>
      </w:r>
    </w:p>
    <w:p w14:paraId="5804382A" w14:textId="77777777" w:rsidR="00DE6A16" w:rsidRDefault="00000000">
      <w:pPr>
        <w:spacing w:after="116" w:line="259" w:lineRule="auto"/>
        <w:ind w:left="1135" w:firstLine="0"/>
        <w:jc w:val="left"/>
      </w:pPr>
      <w:r>
        <w:t xml:space="preserve"> </w:t>
      </w:r>
    </w:p>
    <w:p w14:paraId="34EB89B0" w14:textId="77777777" w:rsidR="00DE6A16" w:rsidRDefault="00000000">
      <w:pPr>
        <w:ind w:left="1131" w:right="14" w:hanging="578"/>
      </w:pPr>
      <w:r>
        <w:t xml:space="preserve">1.3 any attendance in connection with the resolution of a dispute between the transferor and the transferee arising from a deed of sale or any of the other documents referred to in 1.1 above or from whatsoever cause;  </w:t>
      </w:r>
    </w:p>
    <w:p w14:paraId="4B0DE407" w14:textId="77777777" w:rsidR="00DE6A16" w:rsidRDefault="00000000">
      <w:pPr>
        <w:spacing w:after="115" w:line="259" w:lineRule="auto"/>
        <w:ind w:left="1135" w:firstLine="0"/>
        <w:jc w:val="left"/>
      </w:pPr>
      <w:r>
        <w:t xml:space="preserve"> </w:t>
      </w:r>
    </w:p>
    <w:p w14:paraId="6EF1B822" w14:textId="77777777" w:rsidR="00DE6A16" w:rsidRDefault="00000000">
      <w:pPr>
        <w:ind w:left="1131" w:right="14" w:hanging="578"/>
      </w:pPr>
      <w:r>
        <w:t xml:space="preserve">1.4 any attendance arising from negotiations between the parties resulting in a further agreement or addendum or amendment to an existing agreement; </w:t>
      </w:r>
    </w:p>
    <w:p w14:paraId="4A31D727" w14:textId="77777777" w:rsidR="00DE6A16" w:rsidRDefault="00000000">
      <w:pPr>
        <w:spacing w:after="115" w:line="259" w:lineRule="auto"/>
        <w:ind w:left="1135" w:firstLine="0"/>
        <w:jc w:val="left"/>
      </w:pPr>
      <w:r>
        <w:t xml:space="preserve"> </w:t>
      </w:r>
    </w:p>
    <w:p w14:paraId="7517D519" w14:textId="77777777" w:rsidR="00DE6A16" w:rsidRDefault="00000000">
      <w:pPr>
        <w:ind w:left="1131" w:right="14" w:hanging="578"/>
      </w:pPr>
      <w:r>
        <w:t xml:space="preserve">1.5 any attendance or consultation, in addition to taking instructions, relating to the opening of a sectional title register in terms of section 11 of the Act, or extensions of a scheme; </w:t>
      </w:r>
    </w:p>
    <w:p w14:paraId="2E57096F" w14:textId="77777777" w:rsidR="00DE6A16" w:rsidRDefault="00000000">
      <w:pPr>
        <w:spacing w:after="115" w:line="259" w:lineRule="auto"/>
        <w:ind w:left="1135" w:firstLine="0"/>
        <w:jc w:val="left"/>
      </w:pPr>
      <w:r>
        <w:t xml:space="preserve"> </w:t>
      </w:r>
    </w:p>
    <w:p w14:paraId="5C11A9C9" w14:textId="77777777" w:rsidR="00DE6A16" w:rsidRDefault="00000000">
      <w:pPr>
        <w:ind w:left="1131" w:right="14" w:hanging="578"/>
      </w:pPr>
      <w:r>
        <w:t xml:space="preserve">1.6 any attendance in connection with the preparation and obtaining of documents relating to collateral security required by a mortgagee; </w:t>
      </w:r>
    </w:p>
    <w:p w14:paraId="2CAB6248" w14:textId="77777777" w:rsidR="00DE6A16" w:rsidRDefault="00000000">
      <w:pPr>
        <w:spacing w:after="116" w:line="259" w:lineRule="auto"/>
        <w:ind w:left="1135" w:firstLine="0"/>
        <w:jc w:val="left"/>
      </w:pPr>
      <w:r>
        <w:t xml:space="preserve"> </w:t>
      </w:r>
    </w:p>
    <w:p w14:paraId="45E62AF7" w14:textId="77777777" w:rsidR="00DE6A16" w:rsidRDefault="00000000">
      <w:pPr>
        <w:ind w:left="1131" w:right="14" w:hanging="578"/>
      </w:pPr>
      <w:r>
        <w:t xml:space="preserve">1.7 any attendance on the issue of additional letters of undertaking or guarantees (other than in favour of or for bondholders, the seller or transferring attorney). Suggested fee </w:t>
      </w:r>
      <w:r>
        <w:rPr>
          <w:b/>
        </w:rPr>
        <w:t xml:space="preserve">R845 </w:t>
      </w:r>
      <w:r>
        <w:t xml:space="preserve">per undertaking / guarantee; </w:t>
      </w:r>
    </w:p>
    <w:p w14:paraId="2A0B1229" w14:textId="77777777" w:rsidR="00DE6A16" w:rsidRDefault="00000000">
      <w:pPr>
        <w:spacing w:after="115" w:line="259" w:lineRule="auto"/>
        <w:ind w:left="1135" w:firstLine="0"/>
        <w:jc w:val="left"/>
      </w:pPr>
      <w:r>
        <w:t xml:space="preserve"> </w:t>
      </w:r>
    </w:p>
    <w:p w14:paraId="05C46CDD" w14:textId="77777777" w:rsidR="00DE6A16" w:rsidRDefault="00000000">
      <w:pPr>
        <w:ind w:left="1131" w:right="14" w:hanging="578"/>
      </w:pPr>
      <w:r>
        <w:t>1.8 any attendance on investments in trust in terms of section 86(4) of the Legal Practice Act 18/2014. Recommended fee</w:t>
      </w:r>
      <w:r>
        <w:rPr>
          <w:b/>
        </w:rPr>
        <w:t xml:space="preserve"> R845</w:t>
      </w:r>
      <w:r>
        <w:t xml:space="preserve"> per investment, alternatively a fee based on the amount and duration of the investment; </w:t>
      </w:r>
    </w:p>
    <w:p w14:paraId="5B911614" w14:textId="77777777" w:rsidR="00DE6A16" w:rsidRDefault="00000000">
      <w:pPr>
        <w:spacing w:after="115" w:line="259" w:lineRule="auto"/>
        <w:ind w:left="1135" w:firstLine="0"/>
        <w:jc w:val="left"/>
      </w:pPr>
      <w:r>
        <w:t xml:space="preserve"> </w:t>
      </w:r>
    </w:p>
    <w:p w14:paraId="6808D528" w14:textId="77777777" w:rsidR="00DE6A16" w:rsidRDefault="00000000">
      <w:pPr>
        <w:ind w:left="1131" w:right="14" w:hanging="578"/>
      </w:pPr>
      <w:r>
        <w:t xml:space="preserve">1.9 any attendance or disbursement paid to a computer software supplier for purposes of receiving or drafting instructions electronically; </w:t>
      </w:r>
    </w:p>
    <w:p w14:paraId="35E63BD8" w14:textId="77777777" w:rsidR="00DE6A16" w:rsidRDefault="00000000">
      <w:pPr>
        <w:spacing w:after="0" w:line="259" w:lineRule="auto"/>
        <w:ind w:left="1135" w:firstLine="0"/>
        <w:jc w:val="left"/>
      </w:pPr>
      <w:r>
        <w:t xml:space="preserve">  </w:t>
      </w:r>
    </w:p>
    <w:p w14:paraId="5C929EEA" w14:textId="77777777" w:rsidR="00DE6A16" w:rsidRDefault="00000000">
      <w:pPr>
        <w:spacing w:after="115" w:line="259" w:lineRule="auto"/>
        <w:ind w:left="1135" w:firstLine="0"/>
        <w:jc w:val="left"/>
      </w:pPr>
      <w:r>
        <w:t xml:space="preserve"> </w:t>
      </w:r>
    </w:p>
    <w:p w14:paraId="7FE761DA" w14:textId="77777777" w:rsidR="00DE6A16" w:rsidRDefault="00000000">
      <w:pPr>
        <w:ind w:left="1131" w:right="14" w:hanging="578"/>
      </w:pPr>
      <w:r>
        <w:t>1.10 any attendance or consultation with an outside agent to attend to municipal refunds and reconciliations on behalf of client. Suggested fee</w:t>
      </w:r>
      <w:r>
        <w:rPr>
          <w:b/>
        </w:rPr>
        <w:t xml:space="preserve"> R590</w:t>
      </w:r>
      <w:r>
        <w:t xml:space="preserve">. The </w:t>
      </w:r>
      <w:proofErr w:type="spellStart"/>
      <w:r>
        <w:t>aforegoing</w:t>
      </w:r>
      <w:proofErr w:type="spellEnd"/>
      <w:r>
        <w:t xml:space="preserve"> fee excludes the fee payable to the outside agent;  </w:t>
      </w:r>
    </w:p>
    <w:p w14:paraId="6AA1E925" w14:textId="77777777" w:rsidR="00DE6A16" w:rsidRDefault="00000000">
      <w:pPr>
        <w:spacing w:after="116" w:line="259" w:lineRule="auto"/>
        <w:ind w:left="1135" w:firstLine="0"/>
        <w:jc w:val="left"/>
      </w:pPr>
      <w:r>
        <w:t xml:space="preserve"> </w:t>
      </w:r>
    </w:p>
    <w:p w14:paraId="607A2182" w14:textId="77777777" w:rsidR="00DE6A16" w:rsidRDefault="00000000">
      <w:pPr>
        <w:ind w:left="1131" w:right="14" w:hanging="578"/>
      </w:pPr>
      <w:r>
        <w:t>1.11 any formal certification to any linked attorney or third party of material facts relating to the transaction but beyond  what is required for registration of the transaction itself and which certification a conveyancer may, but is not obliged to furnish (such as certification of the sale price, no conditions or servitudes that adversely affect the value of the property or the security of a mortgage bond, the disposal not forming a major part of seller’s assets, or compliance with specific sections of the Companies Act, Insolvency Act or any other act) and that places the conveyancer at professional risk: A fee of</w:t>
      </w:r>
      <w:r>
        <w:rPr>
          <w:b/>
        </w:rPr>
        <w:t xml:space="preserve"> R1 425</w:t>
      </w:r>
      <w:r>
        <w:t xml:space="preserve"> per certification or a fee assessed according to the perceived risk and/or complexity thereof is recommended, payable by the requesting attorney or party.  </w:t>
      </w:r>
    </w:p>
    <w:p w14:paraId="486455BD" w14:textId="77777777" w:rsidR="00DE6A16" w:rsidRDefault="00000000">
      <w:pPr>
        <w:spacing w:after="115" w:line="259" w:lineRule="auto"/>
        <w:ind w:left="568" w:firstLine="0"/>
        <w:jc w:val="left"/>
      </w:pPr>
      <w:r>
        <w:rPr>
          <w:b/>
        </w:rPr>
        <w:t xml:space="preserve"> </w:t>
      </w:r>
    </w:p>
    <w:p w14:paraId="4C3A0183" w14:textId="77777777" w:rsidR="00DE6A16" w:rsidRDefault="00000000">
      <w:pPr>
        <w:ind w:left="563" w:right="14"/>
      </w:pPr>
      <w:r>
        <w:rPr>
          <w:b/>
        </w:rPr>
        <w:t xml:space="preserve">NOTE: </w:t>
      </w:r>
      <w:r>
        <w:t xml:space="preserve">It is recommended that additional charges and disbursements discussed above in 1.1 to 1.11 be agreed upon in advance with the client.  </w:t>
      </w:r>
    </w:p>
    <w:p w14:paraId="6858CDDD" w14:textId="77777777" w:rsidR="00DE6A16" w:rsidRDefault="00000000">
      <w:pPr>
        <w:spacing w:after="117" w:line="259" w:lineRule="auto"/>
        <w:ind w:left="568" w:firstLine="0"/>
        <w:jc w:val="left"/>
      </w:pPr>
      <w:r>
        <w:t xml:space="preserve"> </w:t>
      </w:r>
    </w:p>
    <w:p w14:paraId="31DE77DE" w14:textId="77777777" w:rsidR="00DE6A16" w:rsidRDefault="00000000">
      <w:pPr>
        <w:pStyle w:val="Heading2"/>
        <w:tabs>
          <w:tab w:val="center" w:pos="656"/>
          <w:tab w:val="center" w:pos="1772"/>
        </w:tabs>
        <w:ind w:left="0" w:firstLine="0"/>
      </w:pPr>
      <w:r>
        <w:rPr>
          <w:rFonts w:ascii="Calibri" w:eastAsia="Calibri" w:hAnsi="Calibri" w:cs="Calibri"/>
          <w:b w:val="0"/>
          <w:sz w:val="22"/>
        </w:rPr>
        <w:tab/>
      </w:r>
      <w:r>
        <w:t xml:space="preserve">2. </w:t>
      </w:r>
      <w:r>
        <w:tab/>
        <w:t xml:space="preserve">DEFINITIONS </w:t>
      </w:r>
    </w:p>
    <w:p w14:paraId="3EA95EA8" w14:textId="77777777" w:rsidR="00DE6A16" w:rsidRDefault="00000000">
      <w:pPr>
        <w:spacing w:after="116" w:line="259" w:lineRule="auto"/>
        <w:ind w:left="568" w:firstLine="0"/>
        <w:jc w:val="left"/>
      </w:pPr>
      <w:r>
        <w:rPr>
          <w:b/>
        </w:rPr>
        <w:t xml:space="preserve">  </w:t>
      </w:r>
    </w:p>
    <w:p w14:paraId="02A1392A" w14:textId="77777777" w:rsidR="00DE6A16" w:rsidRDefault="00000000">
      <w:pPr>
        <w:spacing w:after="115" w:line="259" w:lineRule="auto"/>
        <w:ind w:left="563" w:right="14"/>
      </w:pPr>
      <w:r>
        <w:t xml:space="preserve">For the purpose of this these guidelines:  </w:t>
      </w:r>
    </w:p>
    <w:p w14:paraId="7E1AA378" w14:textId="77777777" w:rsidR="00DE6A16" w:rsidRDefault="00000000">
      <w:pPr>
        <w:spacing w:after="115" w:line="259" w:lineRule="auto"/>
        <w:ind w:left="568" w:firstLine="0"/>
        <w:jc w:val="left"/>
      </w:pPr>
      <w:r>
        <w:t xml:space="preserve"> </w:t>
      </w:r>
    </w:p>
    <w:p w14:paraId="5EFE4109" w14:textId="77777777" w:rsidR="00DE6A16" w:rsidRDefault="00000000">
      <w:pPr>
        <w:numPr>
          <w:ilvl w:val="0"/>
          <w:numId w:val="14"/>
        </w:numPr>
        <w:ind w:left="1121" w:right="14" w:hanging="568"/>
      </w:pPr>
      <w:r>
        <w:t xml:space="preserve">a folio shall consist of 100 printed or written words or figures, part thereof, and four figures shall be recorded as one word.  </w:t>
      </w:r>
    </w:p>
    <w:p w14:paraId="5B11CC36" w14:textId="77777777" w:rsidR="00DE6A16" w:rsidRDefault="00000000">
      <w:pPr>
        <w:spacing w:after="116" w:line="259" w:lineRule="auto"/>
        <w:ind w:left="568" w:firstLine="0"/>
        <w:jc w:val="left"/>
      </w:pPr>
      <w:r>
        <w:t xml:space="preserve">  </w:t>
      </w:r>
    </w:p>
    <w:p w14:paraId="54D41A91" w14:textId="77777777" w:rsidR="00DE6A16" w:rsidRDefault="00000000">
      <w:pPr>
        <w:numPr>
          <w:ilvl w:val="0"/>
          <w:numId w:val="14"/>
        </w:numPr>
        <w:spacing w:after="122" w:line="259" w:lineRule="auto"/>
        <w:ind w:left="1121" w:right="14" w:hanging="568"/>
      </w:pPr>
      <w:r>
        <w:t xml:space="preserve">“value of the property” means –  </w:t>
      </w:r>
    </w:p>
    <w:p w14:paraId="680C1C8B" w14:textId="77777777" w:rsidR="00DE6A16" w:rsidRDefault="00000000">
      <w:pPr>
        <w:spacing w:after="115" w:line="259" w:lineRule="auto"/>
        <w:ind w:left="568" w:firstLine="0"/>
        <w:jc w:val="left"/>
      </w:pPr>
      <w:r>
        <w:t xml:space="preserve"> </w:t>
      </w:r>
    </w:p>
    <w:p w14:paraId="33AFE19B" w14:textId="77777777" w:rsidR="00DE6A16" w:rsidRDefault="00000000">
      <w:pPr>
        <w:numPr>
          <w:ilvl w:val="1"/>
          <w:numId w:val="14"/>
        </w:numPr>
        <w:ind w:left="1729" w:right="14" w:hanging="764"/>
      </w:pPr>
      <w:r>
        <w:t xml:space="preserve">where transfer duty is payable, the purchase price of the property or the amount on which transfer duty is payable, whichever amount is the higher;  </w:t>
      </w:r>
    </w:p>
    <w:p w14:paraId="7D6EBA5E" w14:textId="77777777" w:rsidR="00DE6A16" w:rsidRDefault="00000000">
      <w:pPr>
        <w:spacing w:after="115" w:line="259" w:lineRule="auto"/>
        <w:ind w:left="1134" w:firstLine="0"/>
        <w:jc w:val="left"/>
      </w:pPr>
      <w:r>
        <w:t xml:space="preserve"> </w:t>
      </w:r>
    </w:p>
    <w:p w14:paraId="1BF097CB" w14:textId="77777777" w:rsidR="00DE6A16" w:rsidRDefault="00000000">
      <w:pPr>
        <w:numPr>
          <w:ilvl w:val="1"/>
          <w:numId w:val="14"/>
        </w:numPr>
        <w:ind w:left="1729" w:right="14" w:hanging="764"/>
      </w:pPr>
      <w:r>
        <w:t xml:space="preserve">where no transfer duty is payable in terms of section 9(2) of the Transfer Duty Act, 1949 (Act No 40 of 1949), the purchase price of the property or the declared value of the property as contemplated in the </w:t>
      </w:r>
    </w:p>
    <w:p w14:paraId="77FC1318" w14:textId="77777777" w:rsidR="00DE6A16" w:rsidRDefault="00000000">
      <w:pPr>
        <w:spacing w:after="115" w:line="259" w:lineRule="auto"/>
        <w:ind w:left="1712" w:right="14"/>
      </w:pPr>
      <w:r>
        <w:t xml:space="preserve">Transfer Duty Act, 1949, whichever amount is the higher;   </w:t>
      </w:r>
    </w:p>
    <w:p w14:paraId="1C758372" w14:textId="77777777" w:rsidR="00DE6A16" w:rsidRDefault="00000000">
      <w:pPr>
        <w:spacing w:after="115" w:line="259" w:lineRule="auto"/>
        <w:ind w:left="1288" w:firstLine="0"/>
        <w:jc w:val="left"/>
      </w:pPr>
      <w:r>
        <w:t xml:space="preserve"> </w:t>
      </w:r>
    </w:p>
    <w:p w14:paraId="63406C7A" w14:textId="77777777" w:rsidR="00DE6A16" w:rsidRDefault="00000000">
      <w:pPr>
        <w:numPr>
          <w:ilvl w:val="1"/>
          <w:numId w:val="14"/>
        </w:numPr>
        <w:ind w:left="1729" w:right="14" w:hanging="764"/>
      </w:pPr>
      <w:r>
        <w:t xml:space="preserve">where no transfer duty is payable in terms of section 9(15) of the Transfer Duty Act 40 of 1949, the purchase price plus VAT; </w:t>
      </w:r>
    </w:p>
    <w:p w14:paraId="398E69C6" w14:textId="77777777" w:rsidR="00DE6A16" w:rsidRDefault="00000000">
      <w:pPr>
        <w:spacing w:after="0" w:line="259" w:lineRule="auto"/>
        <w:ind w:left="1288" w:firstLine="0"/>
        <w:jc w:val="left"/>
      </w:pPr>
      <w:r>
        <w:t xml:space="preserve"> </w:t>
      </w:r>
    </w:p>
    <w:p w14:paraId="277CA886" w14:textId="77777777" w:rsidR="00DE6A16" w:rsidRDefault="00000000">
      <w:pPr>
        <w:numPr>
          <w:ilvl w:val="1"/>
          <w:numId w:val="14"/>
        </w:numPr>
        <w:ind w:left="1729" w:right="14" w:hanging="764"/>
      </w:pPr>
      <w:r>
        <w:t xml:space="preserve">where no transfer duty is payable in terms of any provision of section 9 of the Transfer Duty Act,1949, other than section 9(2), but an official valuation by a municipality, other local authority or by the Master of the High Court is available, such valuation or the compensation paid in respect of the acquisition of the property, whichever amount is the higher, provided that where no official valuation is available, it shall be deemed to be the fair value of the property as defined in the Transfer Duty Act, 1949;  </w:t>
      </w:r>
    </w:p>
    <w:p w14:paraId="7459DD1D" w14:textId="77777777" w:rsidR="00DE6A16" w:rsidRDefault="00000000">
      <w:pPr>
        <w:spacing w:after="115" w:line="259" w:lineRule="auto"/>
        <w:ind w:left="568" w:firstLine="0"/>
        <w:jc w:val="left"/>
      </w:pPr>
      <w:r>
        <w:t xml:space="preserve"> </w:t>
      </w:r>
    </w:p>
    <w:p w14:paraId="3684A9D5" w14:textId="77777777" w:rsidR="00DE6A16" w:rsidRDefault="00000000">
      <w:pPr>
        <w:numPr>
          <w:ilvl w:val="1"/>
          <w:numId w:val="14"/>
        </w:numPr>
        <w:ind w:left="1729" w:right="14" w:hanging="764"/>
      </w:pPr>
      <w:r>
        <w:t xml:space="preserve">where no compensation is payable in respect of the acquisition of the property and no official valuation by a municipality, other local authority is available, an amount which shall be deemed to be no less than R200 000;  </w:t>
      </w:r>
    </w:p>
    <w:p w14:paraId="1A741371" w14:textId="77777777" w:rsidR="00DE6A16" w:rsidRDefault="00000000">
      <w:pPr>
        <w:spacing w:after="115" w:line="259" w:lineRule="auto"/>
        <w:ind w:left="928" w:firstLine="0"/>
        <w:jc w:val="left"/>
      </w:pPr>
      <w:r>
        <w:t xml:space="preserve"> </w:t>
      </w:r>
    </w:p>
    <w:p w14:paraId="721A9F54" w14:textId="77777777" w:rsidR="00DE6A16" w:rsidRDefault="00000000">
      <w:pPr>
        <w:numPr>
          <w:ilvl w:val="1"/>
          <w:numId w:val="14"/>
        </w:numPr>
        <w:ind w:left="1729" w:right="14" w:hanging="764"/>
      </w:pPr>
      <w:r>
        <w:t xml:space="preserve">the Municipal or other local authority valuation if available, alternatively the valuation of the unit for insurance purposes where the property has either been sold in execution, or by public auction at the instance of a liquidator or trustee and the purchase price was less than such valuation.  </w:t>
      </w:r>
    </w:p>
    <w:p w14:paraId="025F4C16" w14:textId="77777777" w:rsidR="00DE6A16" w:rsidRDefault="00000000">
      <w:pPr>
        <w:spacing w:after="115" w:line="259" w:lineRule="auto"/>
        <w:ind w:left="568" w:firstLine="0"/>
        <w:jc w:val="left"/>
      </w:pPr>
      <w:r>
        <w:t xml:space="preserve"> </w:t>
      </w:r>
    </w:p>
    <w:p w14:paraId="1CF69121" w14:textId="77777777" w:rsidR="00DE6A16" w:rsidRDefault="00000000">
      <w:pPr>
        <w:numPr>
          <w:ilvl w:val="0"/>
          <w:numId w:val="14"/>
        </w:numPr>
        <w:ind w:left="1121" w:right="14" w:hanging="568"/>
      </w:pPr>
      <w:r>
        <w:t xml:space="preserve">”the Act” means the Sectional Title Schemes Act 95/1986, or where the context requires, the Deeds Registries Act 47/1937, as the case may be. </w:t>
      </w:r>
    </w:p>
    <w:p w14:paraId="3A2A6E1E" w14:textId="77777777" w:rsidR="00DE6A16" w:rsidRDefault="00000000">
      <w:pPr>
        <w:spacing w:after="116" w:line="259" w:lineRule="auto"/>
        <w:ind w:left="568" w:firstLine="0"/>
        <w:jc w:val="left"/>
      </w:pPr>
      <w:r>
        <w:rPr>
          <w:b/>
        </w:rPr>
        <w:t xml:space="preserve"> </w:t>
      </w:r>
      <w:r>
        <w:t xml:space="preserve"> </w:t>
      </w:r>
    </w:p>
    <w:p w14:paraId="08CF3830" w14:textId="77777777" w:rsidR="00DE6A16" w:rsidRDefault="00000000">
      <w:pPr>
        <w:pStyle w:val="Heading2"/>
        <w:ind w:left="563"/>
      </w:pPr>
      <w:r>
        <w:t xml:space="preserve">SECTION I </w:t>
      </w:r>
    </w:p>
    <w:p w14:paraId="10AB4143" w14:textId="77777777" w:rsidR="00DE6A16" w:rsidRDefault="00000000">
      <w:pPr>
        <w:spacing w:after="115" w:line="259" w:lineRule="auto"/>
        <w:ind w:left="568" w:firstLine="0"/>
        <w:jc w:val="left"/>
      </w:pPr>
      <w:r>
        <w:rPr>
          <w:b/>
        </w:rPr>
        <w:t xml:space="preserve"> </w:t>
      </w:r>
      <w:r>
        <w:t xml:space="preserve"> </w:t>
      </w:r>
    </w:p>
    <w:p w14:paraId="14F3672F" w14:textId="77777777" w:rsidR="00DE6A16" w:rsidRDefault="00000000">
      <w:pPr>
        <w:pStyle w:val="Heading3"/>
        <w:tabs>
          <w:tab w:val="center" w:pos="656"/>
          <w:tab w:val="center" w:pos="4432"/>
        </w:tabs>
        <w:ind w:left="0" w:firstLine="0"/>
      </w:pPr>
      <w:r>
        <w:rPr>
          <w:rFonts w:ascii="Calibri" w:eastAsia="Calibri" w:hAnsi="Calibri" w:cs="Calibri"/>
          <w:b w:val="0"/>
          <w:sz w:val="22"/>
        </w:rPr>
        <w:tab/>
      </w:r>
      <w:r>
        <w:t xml:space="preserve">1. </w:t>
      </w:r>
      <w:r>
        <w:tab/>
        <w:t xml:space="preserve">APPLICATION FOR THE OPENING OF A SECTIONAL TITLE REGISTER </w:t>
      </w:r>
    </w:p>
    <w:p w14:paraId="58CA2042" w14:textId="77777777" w:rsidR="00DE6A16" w:rsidRDefault="00000000">
      <w:pPr>
        <w:spacing w:after="116" w:line="259" w:lineRule="auto"/>
        <w:ind w:left="928" w:firstLine="0"/>
        <w:jc w:val="left"/>
      </w:pPr>
      <w:r>
        <w:rPr>
          <w:i/>
        </w:rPr>
        <w:t xml:space="preserve"> </w:t>
      </w:r>
    </w:p>
    <w:p w14:paraId="5D4467EE" w14:textId="77777777" w:rsidR="00DE6A16" w:rsidRDefault="00000000">
      <w:pPr>
        <w:ind w:left="563" w:right="14"/>
      </w:pPr>
      <w:r>
        <w:t xml:space="preserve">For the preparing and drawing of an application for the opening of a sectional title register, perusing of sectional  plan, drawing of certificates of registered sectional title, correspondence and attendances on all matters referred to in section 11 of the Act, but excluding the drawing of any consent of a bondholder, or searches in any deeds registry or other public office, or attendance upon fulfilling the requirements of section 4 of the Act , or additional consultations required by the developer:  </w:t>
      </w:r>
    </w:p>
    <w:p w14:paraId="2453FB24" w14:textId="77777777" w:rsidR="00DE6A16" w:rsidRDefault="00000000">
      <w:pPr>
        <w:spacing w:after="116" w:line="259" w:lineRule="auto"/>
        <w:ind w:left="568" w:firstLine="0"/>
        <w:jc w:val="left"/>
      </w:pPr>
      <w:r>
        <w:t xml:space="preserve"> </w:t>
      </w:r>
    </w:p>
    <w:p w14:paraId="44D65A36" w14:textId="77777777" w:rsidR="00DE6A16" w:rsidRDefault="00000000">
      <w:pPr>
        <w:numPr>
          <w:ilvl w:val="0"/>
          <w:numId w:val="15"/>
        </w:numPr>
        <w:spacing w:after="123" w:line="259" w:lineRule="auto"/>
        <w:ind w:left="1121" w:right="14" w:hanging="568"/>
      </w:pPr>
      <w:r>
        <w:t xml:space="preserve">A basic recommended fee of: </w:t>
      </w:r>
      <w:r>
        <w:rPr>
          <w:b/>
        </w:rPr>
        <w:t>R8 460</w:t>
      </w:r>
      <w:r>
        <w:t xml:space="preserve"> and </w:t>
      </w:r>
    </w:p>
    <w:p w14:paraId="6E4FA40E" w14:textId="77777777" w:rsidR="00DE6A16" w:rsidRDefault="00000000">
      <w:pPr>
        <w:numPr>
          <w:ilvl w:val="0"/>
          <w:numId w:val="15"/>
        </w:numPr>
        <w:spacing w:after="124" w:line="259" w:lineRule="auto"/>
        <w:ind w:left="1121" w:right="14" w:hanging="568"/>
      </w:pPr>
      <w:r>
        <w:t>in respect of each section, a recommended fee of:</w:t>
      </w:r>
      <w:r>
        <w:rPr>
          <w:b/>
        </w:rPr>
        <w:t xml:space="preserve"> R845</w:t>
      </w:r>
      <w:r>
        <w:t xml:space="preserve">; and </w:t>
      </w:r>
    </w:p>
    <w:p w14:paraId="00559025" w14:textId="77777777" w:rsidR="00DE6A16" w:rsidRDefault="00000000">
      <w:pPr>
        <w:numPr>
          <w:ilvl w:val="0"/>
          <w:numId w:val="15"/>
        </w:numPr>
        <w:ind w:left="1121" w:right="14" w:hanging="568"/>
      </w:pPr>
      <w:r>
        <w:t xml:space="preserve">in respect of each certificate of real right in respect of a right of exclusive use as contemplated by section 27(1), a recommended fee of </w:t>
      </w:r>
      <w:r>
        <w:rPr>
          <w:b/>
        </w:rPr>
        <w:t xml:space="preserve">R845 </w:t>
      </w:r>
      <w:r>
        <w:t xml:space="preserve">plus a fee of </w:t>
      </w:r>
      <w:r>
        <w:rPr>
          <w:b/>
        </w:rPr>
        <w:t xml:space="preserve">R300 </w:t>
      </w:r>
      <w:r>
        <w:t xml:space="preserve">per additional right of exclusive use contained in the same certificate.  </w:t>
      </w:r>
    </w:p>
    <w:p w14:paraId="6D879403" w14:textId="77777777" w:rsidR="00DE6A16" w:rsidRDefault="00000000">
      <w:pPr>
        <w:spacing w:after="0" w:line="259" w:lineRule="auto"/>
        <w:ind w:left="568" w:firstLine="0"/>
        <w:jc w:val="left"/>
      </w:pPr>
      <w:r>
        <w:t xml:space="preserve"> </w:t>
      </w:r>
    </w:p>
    <w:p w14:paraId="05461641" w14:textId="77777777" w:rsidR="00DE6A16" w:rsidRDefault="00000000">
      <w:pPr>
        <w:pStyle w:val="Heading3"/>
        <w:tabs>
          <w:tab w:val="center" w:pos="656"/>
          <w:tab w:val="right" w:pos="10810"/>
        </w:tabs>
        <w:ind w:left="0" w:firstLine="0"/>
      </w:pPr>
      <w:r>
        <w:rPr>
          <w:rFonts w:ascii="Calibri" w:eastAsia="Calibri" w:hAnsi="Calibri" w:cs="Calibri"/>
          <w:b w:val="0"/>
          <w:sz w:val="22"/>
        </w:rPr>
        <w:tab/>
      </w:r>
      <w:r>
        <w:rPr>
          <w:i/>
        </w:rPr>
        <w:t xml:space="preserve">2. </w:t>
      </w:r>
      <w:r>
        <w:rPr>
          <w:i/>
        </w:rPr>
        <w:tab/>
      </w:r>
      <w:r>
        <w:t xml:space="preserve">APPLICATION FOR THE EXTENSION OF SCHEMES BY ADDITION OF LAND TO COMMON PROPERTY </w:t>
      </w:r>
      <w:r>
        <w:rPr>
          <w:i/>
        </w:rPr>
        <w:t xml:space="preserve"> </w:t>
      </w:r>
    </w:p>
    <w:p w14:paraId="6CD07156" w14:textId="77777777" w:rsidR="00DE6A16" w:rsidRDefault="00000000">
      <w:pPr>
        <w:spacing w:after="115" w:line="259" w:lineRule="auto"/>
        <w:ind w:left="568" w:firstLine="0"/>
        <w:jc w:val="left"/>
      </w:pPr>
      <w:r>
        <w:t xml:space="preserve">  </w:t>
      </w:r>
    </w:p>
    <w:p w14:paraId="1398D327" w14:textId="77777777" w:rsidR="00DE6A16" w:rsidRDefault="00000000">
      <w:pPr>
        <w:ind w:left="563" w:right="14"/>
      </w:pPr>
      <w:r>
        <w:t>For the preparing of the required documents as well as the necessary attendances referred to in sections 7 and 26 of the Act, but excluding the drawing of any consent of a bondholder, or searches in any deeds registry or other public office, or attendance upon fulfilling the requirements of section 4</w:t>
      </w:r>
      <w:r>
        <w:rPr>
          <w:i/>
        </w:rPr>
        <w:t xml:space="preserve"> </w:t>
      </w:r>
      <w:r>
        <w:t xml:space="preserve">of the Act, or additional consultations required by the developer:   </w:t>
      </w:r>
    </w:p>
    <w:p w14:paraId="68E929A6" w14:textId="77777777" w:rsidR="00DE6A16" w:rsidRDefault="00000000">
      <w:pPr>
        <w:spacing w:after="116" w:line="259" w:lineRule="auto"/>
        <w:ind w:left="568" w:firstLine="0"/>
        <w:jc w:val="left"/>
      </w:pPr>
      <w:r>
        <w:t xml:space="preserve"> </w:t>
      </w:r>
    </w:p>
    <w:p w14:paraId="53EFC522" w14:textId="77777777" w:rsidR="00DE6A16" w:rsidRDefault="00000000">
      <w:pPr>
        <w:numPr>
          <w:ilvl w:val="0"/>
          <w:numId w:val="16"/>
        </w:numPr>
        <w:spacing w:after="124" w:line="259" w:lineRule="auto"/>
        <w:ind w:left="1121" w:right="14" w:hanging="568"/>
      </w:pPr>
      <w:r>
        <w:t>A basic recommended fee of</w:t>
      </w:r>
      <w:r>
        <w:rPr>
          <w:b/>
        </w:rPr>
        <w:t xml:space="preserve"> R8 460 </w:t>
      </w:r>
      <w:r>
        <w:t xml:space="preserve">; and </w:t>
      </w:r>
    </w:p>
    <w:p w14:paraId="306A7E8C" w14:textId="77777777" w:rsidR="00DE6A16" w:rsidRDefault="00000000">
      <w:pPr>
        <w:numPr>
          <w:ilvl w:val="0"/>
          <w:numId w:val="16"/>
        </w:numPr>
        <w:spacing w:after="122" w:line="259" w:lineRule="auto"/>
        <w:ind w:left="1121" w:right="14" w:hanging="568"/>
      </w:pPr>
      <w:r>
        <w:t>In respect of each section, a recommended fee of:</w:t>
      </w:r>
      <w:r>
        <w:rPr>
          <w:b/>
        </w:rPr>
        <w:t xml:space="preserve"> R845</w:t>
      </w:r>
      <w:r>
        <w:t xml:space="preserve">.  </w:t>
      </w:r>
    </w:p>
    <w:p w14:paraId="0085887F" w14:textId="77777777" w:rsidR="00DE6A16" w:rsidRDefault="00000000">
      <w:pPr>
        <w:spacing w:after="115" w:line="259" w:lineRule="auto"/>
        <w:ind w:left="568" w:firstLine="0"/>
        <w:jc w:val="left"/>
      </w:pPr>
      <w:r>
        <w:t xml:space="preserve"> </w:t>
      </w:r>
    </w:p>
    <w:p w14:paraId="1DD21621" w14:textId="77777777" w:rsidR="00DE6A16" w:rsidRDefault="00000000">
      <w:pPr>
        <w:pStyle w:val="Heading3"/>
        <w:tabs>
          <w:tab w:val="center" w:pos="656"/>
          <w:tab w:val="center" w:pos="5417"/>
        </w:tabs>
        <w:ind w:left="0" w:firstLine="0"/>
      </w:pPr>
      <w:r>
        <w:rPr>
          <w:rFonts w:ascii="Calibri" w:eastAsia="Calibri" w:hAnsi="Calibri" w:cs="Calibri"/>
          <w:b w:val="0"/>
          <w:sz w:val="22"/>
        </w:rPr>
        <w:tab/>
      </w:r>
      <w:r>
        <w:t xml:space="preserve">3. </w:t>
      </w:r>
      <w:r>
        <w:tab/>
        <w:t xml:space="preserve">APPLICATION FOR THE EXTENSION OF SCHEMES IN TERMS OF SECTION 25 OF THE ACT   </w:t>
      </w:r>
    </w:p>
    <w:p w14:paraId="1FA7A6FD" w14:textId="77777777" w:rsidR="00DE6A16" w:rsidRDefault="00000000">
      <w:pPr>
        <w:spacing w:after="115" w:line="259" w:lineRule="auto"/>
        <w:ind w:left="568" w:firstLine="0"/>
        <w:jc w:val="left"/>
      </w:pPr>
      <w:r>
        <w:rPr>
          <w:b/>
        </w:rPr>
        <w:t xml:space="preserve"> </w:t>
      </w:r>
    </w:p>
    <w:p w14:paraId="7DBE0352" w14:textId="77777777" w:rsidR="00DE6A16" w:rsidRDefault="00000000">
      <w:pPr>
        <w:ind w:left="563" w:right="14"/>
      </w:pPr>
      <w:r>
        <w:t xml:space="preserve">For the preparing and drawing of an application for the opening of an extension of a sectional title register, perusing of sectional plan of extension, drawing of certificates of registered sectional title, correspondence and attendances on all matters referred to in section 25 of the Act, but excluding the drawing of any consent of a bondholder, or searches in any deeds registry or other public office, or attendance upon fulfilling the requirements of section 4 of the Act, or additional consultations required by the developer, or the fees for issuing the related certificates of real rights as defined in Section XI: </w:t>
      </w:r>
    </w:p>
    <w:p w14:paraId="7D926D50" w14:textId="77777777" w:rsidR="00DE6A16" w:rsidRDefault="00000000">
      <w:pPr>
        <w:spacing w:after="116" w:line="259" w:lineRule="auto"/>
        <w:ind w:left="568" w:firstLine="0"/>
        <w:jc w:val="left"/>
      </w:pPr>
      <w:r>
        <w:t xml:space="preserve"> </w:t>
      </w:r>
    </w:p>
    <w:p w14:paraId="75789CB5" w14:textId="77777777" w:rsidR="00DE6A16" w:rsidRDefault="00000000">
      <w:pPr>
        <w:numPr>
          <w:ilvl w:val="0"/>
          <w:numId w:val="17"/>
        </w:numPr>
        <w:spacing w:after="123" w:line="259" w:lineRule="auto"/>
        <w:ind w:left="1121" w:right="14" w:hanging="568"/>
      </w:pPr>
      <w:r>
        <w:t xml:space="preserve">A basic recommended fee of: </w:t>
      </w:r>
      <w:r>
        <w:rPr>
          <w:b/>
        </w:rPr>
        <w:t xml:space="preserve"> R8 460</w:t>
      </w:r>
      <w:r>
        <w:t xml:space="preserve">; and  </w:t>
      </w:r>
    </w:p>
    <w:p w14:paraId="2F20B554" w14:textId="77777777" w:rsidR="00DE6A16" w:rsidRDefault="00000000">
      <w:pPr>
        <w:numPr>
          <w:ilvl w:val="0"/>
          <w:numId w:val="17"/>
        </w:numPr>
        <w:spacing w:after="124" w:line="259" w:lineRule="auto"/>
        <w:ind w:left="1121" w:right="14" w:hanging="568"/>
      </w:pPr>
      <w:r>
        <w:t>in respect of each section, a recommended fee of:</w:t>
      </w:r>
      <w:r>
        <w:rPr>
          <w:b/>
        </w:rPr>
        <w:t xml:space="preserve"> R845</w:t>
      </w:r>
      <w:r>
        <w:t xml:space="preserve">; and </w:t>
      </w:r>
    </w:p>
    <w:p w14:paraId="14D92ECF" w14:textId="77777777" w:rsidR="00DE6A16" w:rsidRDefault="00000000">
      <w:pPr>
        <w:numPr>
          <w:ilvl w:val="0"/>
          <w:numId w:val="17"/>
        </w:numPr>
        <w:ind w:left="1121" w:right="14" w:hanging="568"/>
      </w:pPr>
      <w:r>
        <w:t>where such application is made in terms of section 25(6), an additional fee per consent obtained from each owner of:</w:t>
      </w:r>
      <w:r>
        <w:rPr>
          <w:b/>
        </w:rPr>
        <w:t xml:space="preserve"> R845</w:t>
      </w:r>
      <w:r>
        <w:t xml:space="preserve">.  </w:t>
      </w:r>
    </w:p>
    <w:p w14:paraId="6AE58620" w14:textId="77777777" w:rsidR="00DE6A16" w:rsidRDefault="00000000">
      <w:pPr>
        <w:spacing w:after="115" w:line="259" w:lineRule="auto"/>
        <w:ind w:left="568" w:firstLine="0"/>
        <w:jc w:val="left"/>
      </w:pPr>
      <w:r>
        <w:rPr>
          <w:b/>
        </w:rPr>
        <w:t xml:space="preserve"> </w:t>
      </w:r>
    </w:p>
    <w:p w14:paraId="02576C0B" w14:textId="77777777" w:rsidR="00DE6A16" w:rsidRDefault="00000000">
      <w:pPr>
        <w:spacing w:after="119" w:line="259" w:lineRule="auto"/>
        <w:ind w:left="563"/>
        <w:jc w:val="left"/>
      </w:pPr>
      <w:r>
        <w:rPr>
          <w:b/>
        </w:rPr>
        <w:t xml:space="preserve"> SECTION II </w:t>
      </w:r>
    </w:p>
    <w:p w14:paraId="6ED8A38E" w14:textId="77777777" w:rsidR="00DE6A16" w:rsidRDefault="00000000">
      <w:pPr>
        <w:spacing w:after="115" w:line="259" w:lineRule="auto"/>
        <w:ind w:left="568" w:firstLine="0"/>
        <w:jc w:val="left"/>
      </w:pPr>
      <w:r>
        <w:t xml:space="preserve"> </w:t>
      </w:r>
    </w:p>
    <w:p w14:paraId="08077C52" w14:textId="77777777" w:rsidR="00DE6A16" w:rsidRDefault="00000000">
      <w:pPr>
        <w:pStyle w:val="Heading2"/>
        <w:ind w:left="563"/>
      </w:pPr>
      <w:r>
        <w:t xml:space="preserve">TRANSFER OF OWNERSHIP  </w:t>
      </w:r>
    </w:p>
    <w:p w14:paraId="22391867" w14:textId="77777777" w:rsidR="00DE6A16" w:rsidRDefault="00000000">
      <w:pPr>
        <w:spacing w:after="115" w:line="259" w:lineRule="auto"/>
        <w:ind w:left="568" w:firstLine="0"/>
        <w:jc w:val="left"/>
      </w:pPr>
      <w:r>
        <w:rPr>
          <w:b/>
        </w:rPr>
        <w:t xml:space="preserve"> </w:t>
      </w:r>
    </w:p>
    <w:p w14:paraId="0369ED41" w14:textId="77777777" w:rsidR="00DE6A16" w:rsidRDefault="00000000">
      <w:pPr>
        <w:numPr>
          <w:ilvl w:val="0"/>
          <w:numId w:val="18"/>
        </w:numPr>
        <w:ind w:right="14" w:hanging="578"/>
      </w:pPr>
      <w:r>
        <w:t xml:space="preserve">For the registration of ownership of a unit or land held under sectional title deed, the recommended fee be the amount set out in column of the Schedule to the Conventional Guideline (the Schedule), in respect of the value of the property concerned as indicated in column A of the Schedule. This includes the case of conveyance in terms of the second proviso to section 16 and in terms of section 31 and sections 45 and 45 bis (bonds excluded) of the Deeds Registries Act 47/1937. Provided that in the case of sections 33, 45 and 45 bis of the Deeds Registries Act 47/1937 the fee will be calculated on 75% of the full value of the whole property.  </w:t>
      </w:r>
    </w:p>
    <w:p w14:paraId="11BF952E" w14:textId="77777777" w:rsidR="00DE6A16" w:rsidRDefault="00000000">
      <w:pPr>
        <w:spacing w:after="115" w:line="259" w:lineRule="auto"/>
        <w:ind w:left="557" w:firstLine="0"/>
        <w:jc w:val="left"/>
      </w:pPr>
      <w:r>
        <w:t xml:space="preserve"> </w:t>
      </w:r>
    </w:p>
    <w:p w14:paraId="7DCAD2E2" w14:textId="77777777" w:rsidR="00DE6A16" w:rsidRDefault="00000000">
      <w:pPr>
        <w:numPr>
          <w:ilvl w:val="0"/>
          <w:numId w:val="18"/>
        </w:numPr>
        <w:ind w:right="14" w:hanging="578"/>
      </w:pPr>
      <w:r>
        <w:t xml:space="preserve">Where more than one unit or section is included in the same instrument of conveyance, the recommended fee as set out in the Schedule shall be increased by 15% for each additional unit or section, subject to a maximum of </w:t>
      </w:r>
      <w:r>
        <w:rPr>
          <w:b/>
        </w:rPr>
        <w:t>R3 850</w:t>
      </w:r>
      <w:r>
        <w:t xml:space="preserve"> for each additional unit or section.  </w:t>
      </w:r>
    </w:p>
    <w:p w14:paraId="69092BC0" w14:textId="77777777" w:rsidR="00DE6A16" w:rsidRDefault="00000000">
      <w:pPr>
        <w:spacing w:after="115" w:line="259" w:lineRule="auto"/>
        <w:ind w:left="568" w:firstLine="0"/>
        <w:jc w:val="left"/>
      </w:pPr>
      <w:r>
        <w:rPr>
          <w:b/>
        </w:rPr>
        <w:t xml:space="preserve"> </w:t>
      </w:r>
    </w:p>
    <w:p w14:paraId="1FE04423" w14:textId="77777777" w:rsidR="00DE6A16" w:rsidRDefault="00000000">
      <w:pPr>
        <w:spacing w:after="119" w:line="259" w:lineRule="auto"/>
        <w:ind w:left="563"/>
        <w:jc w:val="left"/>
      </w:pPr>
      <w:r>
        <w:rPr>
          <w:b/>
        </w:rPr>
        <w:t xml:space="preserve">SECTION III </w:t>
      </w:r>
    </w:p>
    <w:p w14:paraId="79A2AEF4" w14:textId="77777777" w:rsidR="00DE6A16" w:rsidRDefault="00000000">
      <w:pPr>
        <w:spacing w:after="115" w:line="259" w:lineRule="auto"/>
        <w:ind w:left="568" w:firstLine="0"/>
        <w:jc w:val="left"/>
      </w:pPr>
      <w:r>
        <w:t xml:space="preserve">   </w:t>
      </w:r>
    </w:p>
    <w:p w14:paraId="711EC857" w14:textId="77777777" w:rsidR="00DE6A16" w:rsidRDefault="00000000">
      <w:pPr>
        <w:pStyle w:val="Heading2"/>
        <w:ind w:left="563"/>
      </w:pPr>
      <w:r>
        <w:t xml:space="preserve">PARTITION, RECTIFICATION AND EXCHANGE TRANSFERS  </w:t>
      </w:r>
    </w:p>
    <w:p w14:paraId="44F89BA1" w14:textId="77777777" w:rsidR="00DE6A16" w:rsidRDefault="00000000">
      <w:pPr>
        <w:spacing w:after="115" w:line="259" w:lineRule="auto"/>
        <w:ind w:left="568" w:firstLine="0"/>
        <w:jc w:val="left"/>
      </w:pPr>
      <w:r>
        <w:rPr>
          <w:b/>
        </w:rPr>
        <w:t xml:space="preserve"> </w:t>
      </w:r>
    </w:p>
    <w:p w14:paraId="10774A3B" w14:textId="77777777" w:rsidR="00DE6A16" w:rsidRDefault="00000000">
      <w:pPr>
        <w:ind w:left="563" w:right="14"/>
      </w:pPr>
      <w:r>
        <w:t xml:space="preserve">For the drawing and registration of each deed of partition, rectification or exchange transfer, inclusive of all preliminary and other work in connection therewith, but excluding attendances in connection with the framing of any provisional agreement:  </w:t>
      </w:r>
    </w:p>
    <w:p w14:paraId="4B676BA3" w14:textId="77777777" w:rsidR="00DE6A16" w:rsidRDefault="00000000">
      <w:pPr>
        <w:spacing w:after="116" w:line="259" w:lineRule="auto"/>
        <w:ind w:left="568" w:firstLine="0"/>
        <w:jc w:val="left"/>
      </w:pPr>
      <w:r>
        <w:t xml:space="preserve"> </w:t>
      </w:r>
    </w:p>
    <w:p w14:paraId="59991A84" w14:textId="77777777" w:rsidR="00DE6A16" w:rsidRDefault="00000000">
      <w:pPr>
        <w:numPr>
          <w:ilvl w:val="0"/>
          <w:numId w:val="19"/>
        </w:numPr>
        <w:spacing w:after="122" w:line="259" w:lineRule="auto"/>
        <w:ind w:right="14" w:hanging="578"/>
      </w:pPr>
      <w:r>
        <w:t xml:space="preserve">Where the value can be determined, the recommended fee be as set out in column B of the Schedule; </w:t>
      </w:r>
    </w:p>
    <w:p w14:paraId="619B0CAC" w14:textId="77777777" w:rsidR="00DE6A16" w:rsidRDefault="00000000">
      <w:pPr>
        <w:spacing w:after="115" w:line="259" w:lineRule="auto"/>
        <w:ind w:left="1135" w:firstLine="0"/>
        <w:jc w:val="left"/>
      </w:pPr>
      <w:r>
        <w:t xml:space="preserve"> </w:t>
      </w:r>
    </w:p>
    <w:p w14:paraId="144210B5" w14:textId="77777777" w:rsidR="00DE6A16" w:rsidRDefault="00000000">
      <w:pPr>
        <w:numPr>
          <w:ilvl w:val="0"/>
          <w:numId w:val="19"/>
        </w:numPr>
        <w:ind w:right="14" w:hanging="578"/>
      </w:pPr>
      <w:r>
        <w:t xml:space="preserve">Where the value cannot be determined, a fee assessed according to the length and complexity   thereof is recommended.  </w:t>
      </w:r>
    </w:p>
    <w:p w14:paraId="4587AAA6" w14:textId="77777777" w:rsidR="00DE6A16" w:rsidRDefault="00000000">
      <w:pPr>
        <w:spacing w:after="115" w:line="259" w:lineRule="auto"/>
        <w:ind w:left="1135" w:firstLine="0"/>
        <w:jc w:val="left"/>
      </w:pPr>
      <w:r>
        <w:t xml:space="preserve"> </w:t>
      </w:r>
    </w:p>
    <w:p w14:paraId="00AA734E" w14:textId="77777777" w:rsidR="00DE6A16" w:rsidRDefault="00000000">
      <w:pPr>
        <w:spacing w:after="119" w:line="259" w:lineRule="auto"/>
        <w:ind w:left="563"/>
        <w:jc w:val="left"/>
      </w:pPr>
      <w:r>
        <w:rPr>
          <w:b/>
        </w:rPr>
        <w:t xml:space="preserve">SECTION IV  </w:t>
      </w:r>
    </w:p>
    <w:p w14:paraId="26163860" w14:textId="77777777" w:rsidR="00DE6A16" w:rsidRDefault="00000000">
      <w:pPr>
        <w:spacing w:after="115" w:line="259" w:lineRule="auto"/>
        <w:ind w:left="568" w:firstLine="0"/>
        <w:jc w:val="left"/>
      </w:pPr>
      <w:r>
        <w:rPr>
          <w:b/>
        </w:rPr>
        <w:t xml:space="preserve"> </w:t>
      </w:r>
    </w:p>
    <w:p w14:paraId="3D7D87D4" w14:textId="77777777" w:rsidR="00DE6A16" w:rsidRDefault="00000000">
      <w:pPr>
        <w:pStyle w:val="Heading2"/>
        <w:ind w:left="563"/>
      </w:pPr>
      <w:r>
        <w:t xml:space="preserve">ENDORSEMENTS </w:t>
      </w:r>
    </w:p>
    <w:p w14:paraId="13D0A3E7" w14:textId="77777777" w:rsidR="00DE6A16" w:rsidRDefault="00000000">
      <w:pPr>
        <w:spacing w:after="115" w:line="259" w:lineRule="auto"/>
        <w:ind w:left="568" w:firstLine="0"/>
        <w:jc w:val="left"/>
      </w:pPr>
      <w:r>
        <w:rPr>
          <w:b/>
        </w:rPr>
        <w:t xml:space="preserve"> </w:t>
      </w:r>
    </w:p>
    <w:p w14:paraId="462C8279" w14:textId="77777777" w:rsidR="00DE6A16" w:rsidRDefault="00000000">
      <w:pPr>
        <w:numPr>
          <w:ilvl w:val="0"/>
          <w:numId w:val="20"/>
        </w:numPr>
        <w:ind w:right="14" w:hanging="515"/>
      </w:pPr>
      <w:r>
        <w:t xml:space="preserve">For endorsement of title deeds or bonds in terms of sections 24bis(2) and 25(3) of the Deeds Registries Act 47  of 1937 and in terms of sections 39 and 40 of the Administration of Estates Act 66 of 1965 including the drawing of all necessary documents, the obtaining of all necessary ancillary documents, consents and certificates from the Master and Registrar, and all necessary attendances and correspondence in connection therewith, including the obtaining of registration, a recommended fee of: </w:t>
      </w:r>
      <w:r>
        <w:rPr>
          <w:b/>
        </w:rPr>
        <w:t>R5 030</w:t>
      </w:r>
      <w:r>
        <w:t xml:space="preserve">.  </w:t>
      </w:r>
    </w:p>
    <w:p w14:paraId="34964695" w14:textId="77777777" w:rsidR="00DE6A16" w:rsidRDefault="00000000">
      <w:pPr>
        <w:spacing w:after="115" w:line="259" w:lineRule="auto"/>
        <w:ind w:left="568" w:firstLine="0"/>
        <w:jc w:val="left"/>
      </w:pPr>
      <w:r>
        <w:t xml:space="preserve"> </w:t>
      </w:r>
    </w:p>
    <w:p w14:paraId="041E87D1" w14:textId="77777777" w:rsidR="00DE6A16" w:rsidRDefault="00000000">
      <w:pPr>
        <w:numPr>
          <w:ilvl w:val="0"/>
          <w:numId w:val="20"/>
        </w:numPr>
        <w:ind w:right="14" w:hanging="515"/>
      </w:pPr>
      <w:r>
        <w:t xml:space="preserve">If more than one section or bond is included in the same application, an additional fee of </w:t>
      </w:r>
      <w:r>
        <w:rPr>
          <w:b/>
        </w:rPr>
        <w:t xml:space="preserve">R730 </w:t>
      </w:r>
      <w:r>
        <w:t xml:space="preserve">is recommended for each section or bond.  </w:t>
      </w:r>
    </w:p>
    <w:p w14:paraId="224D0D8E" w14:textId="77777777" w:rsidR="00DE6A16" w:rsidRDefault="00000000">
      <w:pPr>
        <w:spacing w:after="115" w:line="259" w:lineRule="auto"/>
        <w:ind w:left="568" w:firstLine="0"/>
        <w:jc w:val="left"/>
      </w:pPr>
      <w:r>
        <w:rPr>
          <w:b/>
        </w:rPr>
        <w:t xml:space="preserve"> </w:t>
      </w:r>
    </w:p>
    <w:p w14:paraId="010DD602" w14:textId="77777777" w:rsidR="00DE6A16" w:rsidRDefault="00000000">
      <w:pPr>
        <w:spacing w:after="115" w:line="259" w:lineRule="auto"/>
        <w:ind w:left="568" w:firstLine="0"/>
        <w:jc w:val="left"/>
      </w:pPr>
      <w:r>
        <w:rPr>
          <w:b/>
        </w:rPr>
        <w:t xml:space="preserve"> </w:t>
      </w:r>
    </w:p>
    <w:p w14:paraId="0AD7C0E7" w14:textId="77777777" w:rsidR="00DE6A16" w:rsidRDefault="00000000">
      <w:pPr>
        <w:spacing w:after="115" w:line="259" w:lineRule="auto"/>
        <w:ind w:left="568" w:firstLine="0"/>
        <w:jc w:val="left"/>
      </w:pPr>
      <w:r>
        <w:rPr>
          <w:b/>
        </w:rPr>
        <w:t xml:space="preserve"> </w:t>
      </w:r>
    </w:p>
    <w:p w14:paraId="12101DE9" w14:textId="77777777" w:rsidR="00DE6A16" w:rsidRDefault="00000000">
      <w:pPr>
        <w:spacing w:after="0" w:line="259" w:lineRule="auto"/>
        <w:ind w:left="568" w:firstLine="0"/>
        <w:jc w:val="left"/>
      </w:pPr>
      <w:r>
        <w:rPr>
          <w:b/>
        </w:rPr>
        <w:t xml:space="preserve"> </w:t>
      </w:r>
    </w:p>
    <w:p w14:paraId="0F583745" w14:textId="77777777" w:rsidR="00DE6A16" w:rsidRDefault="00000000">
      <w:pPr>
        <w:spacing w:after="119" w:line="259" w:lineRule="auto"/>
        <w:ind w:left="563"/>
        <w:jc w:val="left"/>
      </w:pPr>
      <w:r>
        <w:rPr>
          <w:b/>
        </w:rPr>
        <w:t xml:space="preserve">SECTION V  </w:t>
      </w:r>
    </w:p>
    <w:p w14:paraId="464D1610" w14:textId="77777777" w:rsidR="00DE6A16" w:rsidRDefault="00000000">
      <w:pPr>
        <w:spacing w:after="115" w:line="259" w:lineRule="auto"/>
        <w:ind w:left="568" w:firstLine="0"/>
        <w:jc w:val="left"/>
      </w:pPr>
      <w:r>
        <w:rPr>
          <w:b/>
        </w:rPr>
        <w:t xml:space="preserve"> </w:t>
      </w:r>
    </w:p>
    <w:p w14:paraId="16544AA8" w14:textId="77777777" w:rsidR="00DE6A16" w:rsidRDefault="00000000">
      <w:pPr>
        <w:pStyle w:val="Heading2"/>
        <w:ind w:left="563"/>
      </w:pPr>
      <w:r>
        <w:t xml:space="preserve">SUBDIVISION, CONSOLIDATION AND EXTENSION OF SECTIONS  </w:t>
      </w:r>
    </w:p>
    <w:p w14:paraId="3AC0BAF1" w14:textId="77777777" w:rsidR="00DE6A16" w:rsidRDefault="00000000">
      <w:pPr>
        <w:spacing w:after="116" w:line="259" w:lineRule="auto"/>
        <w:ind w:left="568" w:firstLine="0"/>
        <w:jc w:val="left"/>
      </w:pPr>
      <w:r>
        <w:rPr>
          <w:b/>
        </w:rPr>
        <w:t xml:space="preserve"> </w:t>
      </w:r>
    </w:p>
    <w:p w14:paraId="0ED073F7" w14:textId="77777777" w:rsidR="00DE6A16" w:rsidRDefault="00000000">
      <w:pPr>
        <w:ind w:left="563" w:right="14"/>
      </w:pPr>
      <w:r>
        <w:t xml:space="preserve">For drawing and submitting an application for subdivision, consolidation or extension and preparing certificates of registered sectional title, together with supporting documents, for perusing a plan of subdivision, consolidation or of extension, for obtaining registration, for correspondence and attendance on all matters referred to in sections 22, 23 and 24 of the Act, but excluding the obtaining of the consent of any bondholder:  </w:t>
      </w:r>
    </w:p>
    <w:p w14:paraId="6DFD77FC" w14:textId="77777777" w:rsidR="00DE6A16" w:rsidRDefault="00000000">
      <w:pPr>
        <w:spacing w:after="116" w:line="259" w:lineRule="auto"/>
        <w:ind w:left="568" w:firstLine="0"/>
        <w:jc w:val="left"/>
      </w:pPr>
      <w:r>
        <w:t xml:space="preserve">  </w:t>
      </w:r>
    </w:p>
    <w:p w14:paraId="2FF0F3A9" w14:textId="77777777" w:rsidR="00DE6A16" w:rsidRDefault="00000000">
      <w:pPr>
        <w:numPr>
          <w:ilvl w:val="0"/>
          <w:numId w:val="21"/>
        </w:numPr>
        <w:spacing w:after="123" w:line="259" w:lineRule="auto"/>
        <w:ind w:left="1121" w:right="14" w:hanging="568"/>
      </w:pPr>
      <w:r>
        <w:t>A basic recommended fee of</w:t>
      </w:r>
      <w:r>
        <w:rPr>
          <w:b/>
        </w:rPr>
        <w:t xml:space="preserve"> R5 030</w:t>
      </w:r>
      <w:r>
        <w:t xml:space="preserve">; and  </w:t>
      </w:r>
    </w:p>
    <w:p w14:paraId="49C070A3" w14:textId="77777777" w:rsidR="00DE6A16" w:rsidRDefault="00000000">
      <w:pPr>
        <w:numPr>
          <w:ilvl w:val="0"/>
          <w:numId w:val="21"/>
        </w:numPr>
        <w:spacing w:after="122" w:line="259" w:lineRule="auto"/>
        <w:ind w:left="1121" w:right="14" w:hanging="568"/>
      </w:pPr>
      <w:r>
        <w:t xml:space="preserve">In respect of each subdivision, consolidation or extension, a recommended fee of: </w:t>
      </w:r>
      <w:r>
        <w:rPr>
          <w:b/>
        </w:rPr>
        <w:t xml:space="preserve"> R535</w:t>
      </w:r>
      <w:r>
        <w:t xml:space="preserve">.  </w:t>
      </w:r>
    </w:p>
    <w:p w14:paraId="76ADF9AC" w14:textId="77777777" w:rsidR="00DE6A16" w:rsidRDefault="00000000">
      <w:pPr>
        <w:spacing w:after="115" w:line="259" w:lineRule="auto"/>
        <w:ind w:left="568" w:firstLine="0"/>
        <w:jc w:val="left"/>
      </w:pPr>
      <w:r>
        <w:t xml:space="preserve"> </w:t>
      </w:r>
    </w:p>
    <w:p w14:paraId="0B50413C" w14:textId="77777777" w:rsidR="00DE6A16" w:rsidRDefault="00000000">
      <w:pPr>
        <w:spacing w:after="119" w:line="259" w:lineRule="auto"/>
        <w:ind w:left="563"/>
        <w:jc w:val="left"/>
      </w:pPr>
      <w:r>
        <w:rPr>
          <w:b/>
        </w:rPr>
        <w:t xml:space="preserve">SECTION VI  </w:t>
      </w:r>
    </w:p>
    <w:p w14:paraId="20E3571E" w14:textId="77777777" w:rsidR="00DE6A16" w:rsidRDefault="00000000">
      <w:pPr>
        <w:spacing w:after="115" w:line="259" w:lineRule="auto"/>
        <w:ind w:left="568" w:firstLine="0"/>
        <w:jc w:val="left"/>
      </w:pPr>
      <w:r>
        <w:t xml:space="preserve">  </w:t>
      </w:r>
    </w:p>
    <w:p w14:paraId="4C91D5D7" w14:textId="77777777" w:rsidR="00DE6A16" w:rsidRDefault="00000000">
      <w:pPr>
        <w:pStyle w:val="Heading2"/>
        <w:ind w:left="563"/>
      </w:pPr>
      <w:r>
        <w:t xml:space="preserve">APPLICATION FOR SECTIONAL TITLE DEED IN RESPECT OF UNDIVIDED SHARE IN UNIT  </w:t>
      </w:r>
    </w:p>
    <w:p w14:paraId="11C57EF0" w14:textId="77777777" w:rsidR="00DE6A16" w:rsidRDefault="00000000">
      <w:pPr>
        <w:spacing w:after="115" w:line="259" w:lineRule="auto"/>
        <w:ind w:left="568" w:firstLine="0"/>
        <w:jc w:val="left"/>
      </w:pPr>
      <w:r>
        <w:rPr>
          <w:b/>
        </w:rPr>
        <w:t xml:space="preserve"> </w:t>
      </w:r>
    </w:p>
    <w:p w14:paraId="60A36AE4" w14:textId="77777777" w:rsidR="00DE6A16" w:rsidRDefault="00000000">
      <w:pPr>
        <w:ind w:left="563" w:right="14"/>
      </w:pPr>
      <w:r>
        <w:t>For preparing a certificate of registered title in respect of an undivided share (including the application), for correspondence and for attendances on all matters referred to in section 15B(5) of the Act, a recommended fee of</w:t>
      </w:r>
      <w:r>
        <w:rPr>
          <w:b/>
        </w:rPr>
        <w:t xml:space="preserve">  R2 280</w:t>
      </w:r>
      <w:r>
        <w:t xml:space="preserve">.  </w:t>
      </w:r>
    </w:p>
    <w:p w14:paraId="7848A562" w14:textId="77777777" w:rsidR="00DE6A16" w:rsidRDefault="00000000">
      <w:pPr>
        <w:spacing w:after="115" w:line="259" w:lineRule="auto"/>
        <w:ind w:left="568" w:firstLine="0"/>
        <w:jc w:val="left"/>
      </w:pPr>
      <w:r>
        <w:t xml:space="preserve">  </w:t>
      </w:r>
    </w:p>
    <w:p w14:paraId="15FDAAC6" w14:textId="77777777" w:rsidR="00DE6A16" w:rsidRDefault="00000000">
      <w:pPr>
        <w:pStyle w:val="Heading2"/>
        <w:ind w:left="563"/>
      </w:pPr>
      <w:r>
        <w:t xml:space="preserve">SECTION VII  </w:t>
      </w:r>
    </w:p>
    <w:p w14:paraId="3F8D1F4F" w14:textId="77777777" w:rsidR="00DE6A16" w:rsidRDefault="00000000">
      <w:pPr>
        <w:spacing w:after="115" w:line="259" w:lineRule="auto"/>
        <w:ind w:left="568" w:firstLine="0"/>
        <w:jc w:val="left"/>
      </w:pPr>
      <w:r>
        <w:t xml:space="preserve">  </w:t>
      </w:r>
    </w:p>
    <w:p w14:paraId="23F6E814" w14:textId="77777777" w:rsidR="00DE6A16" w:rsidRDefault="00000000">
      <w:pPr>
        <w:pStyle w:val="Heading3"/>
        <w:tabs>
          <w:tab w:val="center" w:pos="651"/>
          <w:tab w:val="center" w:pos="4427"/>
        </w:tabs>
        <w:ind w:left="0" w:firstLine="0"/>
      </w:pPr>
      <w:r>
        <w:rPr>
          <w:rFonts w:ascii="Calibri" w:eastAsia="Calibri" w:hAnsi="Calibri" w:cs="Calibri"/>
          <w:b w:val="0"/>
          <w:sz w:val="22"/>
        </w:rPr>
        <w:tab/>
      </w:r>
      <w:r>
        <w:t xml:space="preserve">1. </w:t>
      </w:r>
      <w:r>
        <w:tab/>
        <w:t xml:space="preserve">REVERSION FROM SECTIONAL TITLE REGISTER TO LAND REGISTER </w:t>
      </w:r>
    </w:p>
    <w:p w14:paraId="5231FA97" w14:textId="77777777" w:rsidR="00DE6A16" w:rsidRDefault="00000000">
      <w:pPr>
        <w:spacing w:after="115" w:line="259" w:lineRule="auto"/>
        <w:ind w:left="1440" w:firstLine="0"/>
        <w:jc w:val="left"/>
      </w:pPr>
      <w:r>
        <w:rPr>
          <w:b/>
        </w:rPr>
        <w:t xml:space="preserve"> </w:t>
      </w:r>
    </w:p>
    <w:p w14:paraId="62675CF4" w14:textId="77777777" w:rsidR="00DE6A16" w:rsidRDefault="00000000">
      <w:pPr>
        <w:spacing w:after="116" w:line="259" w:lineRule="auto"/>
        <w:ind w:left="563" w:right="14"/>
      </w:pPr>
      <w:r>
        <w:rPr>
          <w:b/>
        </w:rPr>
        <w:t xml:space="preserve"> </w:t>
      </w:r>
      <w:r>
        <w:t xml:space="preserve">For attending to all matters referred to in subsections (4), (5) and (6) of section 17 of the Act:  </w:t>
      </w:r>
    </w:p>
    <w:p w14:paraId="3265DE46" w14:textId="77777777" w:rsidR="00DE6A16" w:rsidRDefault="00000000">
      <w:pPr>
        <w:spacing w:after="116" w:line="259" w:lineRule="auto"/>
        <w:ind w:left="0" w:firstLine="0"/>
        <w:jc w:val="left"/>
      </w:pPr>
      <w:r>
        <w:t xml:space="preserve">  </w:t>
      </w:r>
    </w:p>
    <w:p w14:paraId="090CF0E9" w14:textId="77777777" w:rsidR="00DE6A16" w:rsidRDefault="00000000">
      <w:pPr>
        <w:numPr>
          <w:ilvl w:val="0"/>
          <w:numId w:val="22"/>
        </w:numPr>
        <w:spacing w:after="123" w:line="259" w:lineRule="auto"/>
        <w:ind w:left="1121" w:right="14" w:hanging="568"/>
      </w:pPr>
      <w:r>
        <w:t>A basic recommended fee of:</w:t>
      </w:r>
      <w:r>
        <w:rPr>
          <w:b/>
        </w:rPr>
        <w:t xml:space="preserve">  R5 030</w:t>
      </w:r>
      <w:r>
        <w:t xml:space="preserve">; </w:t>
      </w:r>
    </w:p>
    <w:p w14:paraId="5082C714" w14:textId="77777777" w:rsidR="00DE6A16" w:rsidRDefault="00000000">
      <w:pPr>
        <w:numPr>
          <w:ilvl w:val="0"/>
          <w:numId w:val="22"/>
        </w:numPr>
        <w:spacing w:after="122" w:line="259" w:lineRule="auto"/>
        <w:ind w:left="1121" w:right="14" w:hanging="568"/>
      </w:pPr>
      <w:r>
        <w:t xml:space="preserve">in respect of each section, a recommended fee of: </w:t>
      </w:r>
      <w:r>
        <w:rPr>
          <w:b/>
        </w:rPr>
        <w:t xml:space="preserve"> R535</w:t>
      </w:r>
      <w:r>
        <w:t xml:space="preserve">.  </w:t>
      </w:r>
    </w:p>
    <w:p w14:paraId="441C1917" w14:textId="77777777" w:rsidR="00DE6A16" w:rsidRDefault="00000000">
      <w:pPr>
        <w:spacing w:after="116" w:line="259" w:lineRule="auto"/>
        <w:ind w:left="0" w:firstLine="0"/>
        <w:jc w:val="left"/>
      </w:pPr>
      <w:r>
        <w:t xml:space="preserve"> </w:t>
      </w:r>
    </w:p>
    <w:p w14:paraId="04FB647F" w14:textId="77777777" w:rsidR="00DE6A16" w:rsidRDefault="00000000">
      <w:pPr>
        <w:pStyle w:val="Heading3"/>
        <w:ind w:left="563"/>
      </w:pPr>
      <w:r>
        <w:t>2.   DISPOSAL ON DESTRUCTION OF BUILDINGS</w:t>
      </w:r>
      <w:r>
        <w:rPr>
          <w:b w:val="0"/>
        </w:rPr>
        <w:t xml:space="preserve">  </w:t>
      </w:r>
    </w:p>
    <w:p w14:paraId="3B4B0725" w14:textId="77777777" w:rsidR="00DE6A16" w:rsidRDefault="00000000">
      <w:pPr>
        <w:spacing w:after="115" w:line="259" w:lineRule="auto"/>
        <w:ind w:left="0" w:firstLine="0"/>
        <w:jc w:val="left"/>
      </w:pPr>
      <w:r>
        <w:t xml:space="preserve">  </w:t>
      </w:r>
    </w:p>
    <w:p w14:paraId="485DFA52" w14:textId="77777777" w:rsidR="00DE6A16" w:rsidRDefault="00000000">
      <w:pPr>
        <w:spacing w:after="115" w:line="259" w:lineRule="auto"/>
        <w:ind w:left="563" w:right="14"/>
      </w:pPr>
      <w:r>
        <w:t xml:space="preserve">For attending to all matters referred to in section 49 of the Act:  </w:t>
      </w:r>
    </w:p>
    <w:p w14:paraId="5858FA7F" w14:textId="77777777" w:rsidR="00DE6A16" w:rsidRDefault="00000000">
      <w:pPr>
        <w:spacing w:after="116" w:line="259" w:lineRule="auto"/>
        <w:ind w:left="0" w:firstLine="0"/>
        <w:jc w:val="left"/>
      </w:pPr>
      <w:r>
        <w:t xml:space="preserve">  </w:t>
      </w:r>
    </w:p>
    <w:p w14:paraId="688ECAC0" w14:textId="77777777" w:rsidR="00DE6A16" w:rsidRDefault="00000000">
      <w:pPr>
        <w:numPr>
          <w:ilvl w:val="0"/>
          <w:numId w:val="23"/>
        </w:numPr>
        <w:spacing w:line="259" w:lineRule="auto"/>
        <w:ind w:left="1121" w:right="14" w:hanging="568"/>
      </w:pPr>
      <w:r>
        <w:t>A basic recommended fee of:</w:t>
      </w:r>
      <w:r>
        <w:rPr>
          <w:b/>
        </w:rPr>
        <w:t xml:space="preserve">  R5 030</w:t>
      </w:r>
      <w:r>
        <w:t xml:space="preserve">; </w:t>
      </w:r>
    </w:p>
    <w:p w14:paraId="4905282D" w14:textId="77777777" w:rsidR="00DE6A16" w:rsidRDefault="00000000">
      <w:pPr>
        <w:numPr>
          <w:ilvl w:val="0"/>
          <w:numId w:val="23"/>
        </w:numPr>
        <w:spacing w:after="122" w:line="259" w:lineRule="auto"/>
        <w:ind w:left="1121" w:right="14" w:hanging="568"/>
      </w:pPr>
      <w:r>
        <w:t>in respect of each section, a recommended fee of:</w:t>
      </w:r>
      <w:r>
        <w:rPr>
          <w:b/>
        </w:rPr>
        <w:t xml:space="preserve"> R535</w:t>
      </w:r>
      <w:r>
        <w:t xml:space="preserve">.  </w:t>
      </w:r>
    </w:p>
    <w:p w14:paraId="65E32CEC" w14:textId="77777777" w:rsidR="00DE6A16" w:rsidRDefault="00000000">
      <w:pPr>
        <w:spacing w:after="115" w:line="259" w:lineRule="auto"/>
        <w:ind w:left="568" w:firstLine="0"/>
        <w:jc w:val="left"/>
      </w:pPr>
      <w:r>
        <w:rPr>
          <w:b/>
        </w:rPr>
        <w:t xml:space="preserve"> </w:t>
      </w:r>
      <w:r>
        <w:t xml:space="preserve"> </w:t>
      </w:r>
    </w:p>
    <w:p w14:paraId="573F4D1F" w14:textId="77777777" w:rsidR="00DE6A16" w:rsidRDefault="00000000">
      <w:pPr>
        <w:spacing w:after="119" w:line="259" w:lineRule="auto"/>
        <w:ind w:left="563"/>
        <w:jc w:val="left"/>
      </w:pPr>
      <w:r>
        <w:rPr>
          <w:b/>
        </w:rPr>
        <w:t xml:space="preserve">SECTION VIII  </w:t>
      </w:r>
    </w:p>
    <w:p w14:paraId="327E93FA" w14:textId="77777777" w:rsidR="00DE6A16" w:rsidRDefault="00000000">
      <w:pPr>
        <w:spacing w:after="116" w:line="259" w:lineRule="auto"/>
        <w:ind w:left="568" w:firstLine="0"/>
        <w:jc w:val="left"/>
      </w:pPr>
      <w:r>
        <w:t xml:space="preserve"> </w:t>
      </w:r>
    </w:p>
    <w:p w14:paraId="3CFF9F02" w14:textId="77777777" w:rsidR="00DE6A16" w:rsidRDefault="00000000">
      <w:pPr>
        <w:pStyle w:val="Heading2"/>
        <w:ind w:left="563"/>
      </w:pPr>
      <w:r>
        <w:t xml:space="preserve">SECTIONAL MORTGAGE BONDS </w:t>
      </w:r>
    </w:p>
    <w:p w14:paraId="3583EA9E" w14:textId="77777777" w:rsidR="00DE6A16" w:rsidRDefault="00000000">
      <w:pPr>
        <w:spacing w:after="115" w:line="259" w:lineRule="auto"/>
        <w:ind w:left="568" w:firstLine="0"/>
        <w:jc w:val="left"/>
      </w:pPr>
      <w:r>
        <w:rPr>
          <w:b/>
        </w:rPr>
        <w:t xml:space="preserve"> </w:t>
      </w:r>
    </w:p>
    <w:p w14:paraId="20CC6F8A" w14:textId="77777777" w:rsidR="00DE6A16" w:rsidRDefault="00000000">
      <w:pPr>
        <w:numPr>
          <w:ilvl w:val="0"/>
          <w:numId w:val="24"/>
        </w:numPr>
        <w:ind w:right="14" w:hanging="578"/>
      </w:pPr>
      <w:r>
        <w:t xml:space="preserve">For obtaining registration of any sectional mortgage bond or surety bond other than a bond referred to in paragraph 2 of this Section, including the drawing of all necessary documents and the obtaining of necessary ancillary documents, the recommended fee be the amount as set out in column B of the Schedule in respect of the value of the bond concerned as indicated in column A of the Schedule.  </w:t>
      </w:r>
    </w:p>
    <w:p w14:paraId="5DDFC730" w14:textId="77777777" w:rsidR="00DE6A16" w:rsidRDefault="00000000">
      <w:pPr>
        <w:spacing w:after="115" w:line="259" w:lineRule="auto"/>
        <w:ind w:left="557" w:firstLine="0"/>
        <w:jc w:val="left"/>
      </w:pPr>
      <w:r>
        <w:t xml:space="preserve"> </w:t>
      </w:r>
    </w:p>
    <w:p w14:paraId="6CE97645" w14:textId="77777777" w:rsidR="00DE6A16" w:rsidRDefault="00000000">
      <w:pPr>
        <w:numPr>
          <w:ilvl w:val="0"/>
          <w:numId w:val="24"/>
        </w:numPr>
        <w:ind w:right="14" w:hanging="578"/>
      </w:pPr>
      <w:r>
        <w:t xml:space="preserve">The recommended fee for any collateral bond passed as additional security for another bond between the same parties irrespective of where the collateral bond is being registered, be 75% of the recommended fee set out in the Schedule.  </w:t>
      </w:r>
    </w:p>
    <w:p w14:paraId="536B1C3E" w14:textId="77777777" w:rsidR="00DE6A16" w:rsidRDefault="00000000">
      <w:pPr>
        <w:spacing w:after="115" w:line="259" w:lineRule="auto"/>
        <w:ind w:left="557" w:firstLine="0"/>
        <w:jc w:val="left"/>
      </w:pPr>
      <w:r>
        <w:t xml:space="preserve"> </w:t>
      </w:r>
    </w:p>
    <w:p w14:paraId="4F275502" w14:textId="77777777" w:rsidR="00DE6A16" w:rsidRDefault="00000000">
      <w:pPr>
        <w:numPr>
          <w:ilvl w:val="0"/>
          <w:numId w:val="24"/>
        </w:numPr>
        <w:ind w:right="14" w:hanging="578"/>
      </w:pPr>
      <w:r>
        <w:t>For any waiver in terms of Regulation 41(7)</w:t>
      </w:r>
      <w:r>
        <w:rPr>
          <w:i/>
        </w:rPr>
        <w:t xml:space="preserve"> </w:t>
      </w:r>
      <w:r>
        <w:t>when included in a bond, an additional fee of</w:t>
      </w:r>
      <w:r>
        <w:rPr>
          <w:b/>
        </w:rPr>
        <w:t xml:space="preserve"> R2 160</w:t>
      </w:r>
      <w:r>
        <w:t xml:space="preserve"> is recommended.  </w:t>
      </w:r>
    </w:p>
    <w:p w14:paraId="32F50971" w14:textId="77777777" w:rsidR="00DE6A16" w:rsidRDefault="00000000">
      <w:pPr>
        <w:spacing w:after="115" w:line="259" w:lineRule="auto"/>
        <w:ind w:left="557" w:firstLine="0"/>
        <w:jc w:val="left"/>
      </w:pPr>
      <w:r>
        <w:t xml:space="preserve"> </w:t>
      </w:r>
    </w:p>
    <w:p w14:paraId="7D77F41C" w14:textId="77777777" w:rsidR="00DE6A16" w:rsidRDefault="00000000">
      <w:pPr>
        <w:numPr>
          <w:ilvl w:val="0"/>
          <w:numId w:val="24"/>
        </w:numPr>
        <w:ind w:right="14" w:hanging="578"/>
      </w:pPr>
      <w:r>
        <w:t xml:space="preserve">If more than one unit or section is included in a bond referred to in paragraph 1 or 2 of this Section the recommended fee as set out in the Schedule shall be increased by 15% for each additional property, subject to a maximum of </w:t>
      </w:r>
      <w:r>
        <w:rPr>
          <w:b/>
        </w:rPr>
        <w:t>R3 850</w:t>
      </w:r>
      <w:r>
        <w:t xml:space="preserve"> for each additional unit or section.  </w:t>
      </w:r>
    </w:p>
    <w:p w14:paraId="7DDCE1FC" w14:textId="77777777" w:rsidR="00DE6A16" w:rsidRDefault="00000000">
      <w:pPr>
        <w:spacing w:after="115" w:line="259" w:lineRule="auto"/>
        <w:ind w:left="568" w:firstLine="0"/>
        <w:jc w:val="left"/>
      </w:pPr>
      <w:r>
        <w:t xml:space="preserve"> </w:t>
      </w:r>
    </w:p>
    <w:p w14:paraId="1DD67EA7" w14:textId="77777777" w:rsidR="00DE6A16" w:rsidRDefault="00000000">
      <w:pPr>
        <w:spacing w:after="119" w:line="259" w:lineRule="auto"/>
        <w:ind w:left="563"/>
        <w:jc w:val="left"/>
      </w:pPr>
      <w:r>
        <w:rPr>
          <w:b/>
        </w:rPr>
        <w:t xml:space="preserve">SECTION IX  </w:t>
      </w:r>
    </w:p>
    <w:p w14:paraId="48C59B1E" w14:textId="77777777" w:rsidR="00DE6A16" w:rsidRDefault="00000000">
      <w:pPr>
        <w:spacing w:after="115" w:line="259" w:lineRule="auto"/>
        <w:ind w:left="568" w:firstLine="0"/>
        <w:jc w:val="left"/>
      </w:pPr>
      <w:r>
        <w:t xml:space="preserve"> </w:t>
      </w:r>
    </w:p>
    <w:p w14:paraId="5FDCAE8E" w14:textId="77777777" w:rsidR="00DE6A16" w:rsidRDefault="00000000">
      <w:pPr>
        <w:pStyle w:val="Heading2"/>
        <w:ind w:left="563"/>
      </w:pPr>
      <w:r>
        <w:t xml:space="preserve">CESSION, CANCELLATION OR MODIFICATION OF BONDS  </w:t>
      </w:r>
    </w:p>
    <w:p w14:paraId="30216391" w14:textId="77777777" w:rsidR="00DE6A16" w:rsidRDefault="00000000">
      <w:pPr>
        <w:spacing w:after="115" w:line="259" w:lineRule="auto"/>
        <w:ind w:left="568" w:firstLine="0"/>
        <w:jc w:val="left"/>
      </w:pPr>
      <w:r>
        <w:rPr>
          <w:b/>
        </w:rPr>
        <w:t xml:space="preserve"> </w:t>
      </w:r>
      <w:r>
        <w:t xml:space="preserve"> </w:t>
      </w:r>
    </w:p>
    <w:p w14:paraId="0BF56D52" w14:textId="77777777" w:rsidR="00DE6A16" w:rsidRDefault="00000000">
      <w:pPr>
        <w:numPr>
          <w:ilvl w:val="0"/>
          <w:numId w:val="25"/>
        </w:numPr>
        <w:ind w:right="14" w:hanging="519"/>
      </w:pPr>
      <w:r>
        <w:t xml:space="preserve">(a) For drawing consent to cancellation of bond, consent to cancellation of cession of bond, release of property or a person from a bond, consent to reduction of cover, consent to part payment of capital, framing waiver of preference in regard to the ranking of a bond, waiver of preference in respect of real rights in and consent of a mortgagee, usufructuary, lessee or holder of any other limited interest required in terms of any provision of the Act or these Regulations and not otherwise provided for in this Guideline (but not being notarial), and attending registration thereof, including instructions and Deeds Office searches, correspondence, the signing of consents on behalf of the bondholder and all relevant </w:t>
      </w:r>
    </w:p>
    <w:p w14:paraId="616FACBE" w14:textId="77777777" w:rsidR="00DE6A16" w:rsidRDefault="00000000">
      <w:pPr>
        <w:ind w:left="1712" w:right="14"/>
      </w:pPr>
      <w:r>
        <w:t xml:space="preserve">attendances except attendances on the Office of the Master of the High Court, a recommended fee of </w:t>
      </w:r>
      <w:r>
        <w:rPr>
          <w:b/>
        </w:rPr>
        <w:t xml:space="preserve"> R3 000</w:t>
      </w:r>
      <w:r>
        <w:t xml:space="preserve">.  </w:t>
      </w:r>
    </w:p>
    <w:p w14:paraId="1442D995" w14:textId="77777777" w:rsidR="00DE6A16" w:rsidRDefault="00000000">
      <w:pPr>
        <w:spacing w:after="115" w:line="259" w:lineRule="auto"/>
        <w:ind w:left="568" w:firstLine="0"/>
        <w:jc w:val="left"/>
      </w:pPr>
      <w:r>
        <w:t xml:space="preserve"> </w:t>
      </w:r>
    </w:p>
    <w:p w14:paraId="63A1D376" w14:textId="77777777" w:rsidR="00DE6A16" w:rsidRDefault="00000000">
      <w:pPr>
        <w:numPr>
          <w:ilvl w:val="1"/>
          <w:numId w:val="25"/>
        </w:numPr>
        <w:ind w:right="14" w:hanging="568"/>
      </w:pPr>
      <w:r>
        <w:t xml:space="preserve">For attending to all matters referred to in subparagraph (a) of this paragraph in respect of any second or subsequent bond when any relevant document has been drawn by the same conveyancer who drew the corresponding document or documents in connection with the first bond between the same parties over the same property, and such documents are or can be lodged simultaneously as a set, </w:t>
      </w:r>
      <w:r>
        <w:rPr>
          <w:b/>
        </w:rPr>
        <w:t>R440</w:t>
      </w:r>
      <w:r>
        <w:t xml:space="preserve"> per bond.   </w:t>
      </w:r>
    </w:p>
    <w:p w14:paraId="523A47C2" w14:textId="77777777" w:rsidR="00DE6A16" w:rsidRDefault="00000000">
      <w:pPr>
        <w:spacing w:after="116" w:line="259" w:lineRule="auto"/>
        <w:ind w:left="568" w:firstLine="0"/>
        <w:jc w:val="left"/>
      </w:pPr>
      <w:r>
        <w:t xml:space="preserve">  </w:t>
      </w:r>
    </w:p>
    <w:p w14:paraId="20DFBAEA" w14:textId="77777777" w:rsidR="00DE6A16" w:rsidRDefault="00000000">
      <w:pPr>
        <w:numPr>
          <w:ilvl w:val="1"/>
          <w:numId w:val="25"/>
        </w:numPr>
        <w:ind w:right="14" w:hanging="568"/>
      </w:pPr>
      <w:r>
        <w:t xml:space="preserve">If more than two units are included in any release contemplated in subparagraph (a) or (b) of this paragraph, a further fee of </w:t>
      </w:r>
      <w:r>
        <w:rPr>
          <w:b/>
        </w:rPr>
        <w:t xml:space="preserve">R590 </w:t>
      </w:r>
      <w:r>
        <w:t xml:space="preserve">is recommended for each additional unit over and above the first two units.  </w:t>
      </w:r>
    </w:p>
    <w:p w14:paraId="421269E4" w14:textId="77777777" w:rsidR="00DE6A16" w:rsidRDefault="00000000">
      <w:pPr>
        <w:spacing w:after="115" w:line="259" w:lineRule="auto"/>
        <w:ind w:left="928" w:firstLine="0"/>
        <w:jc w:val="left"/>
      </w:pPr>
      <w:r>
        <w:t xml:space="preserve"> </w:t>
      </w:r>
    </w:p>
    <w:p w14:paraId="57752339" w14:textId="77777777" w:rsidR="00DE6A16" w:rsidRDefault="00000000">
      <w:pPr>
        <w:numPr>
          <w:ilvl w:val="0"/>
          <w:numId w:val="25"/>
        </w:numPr>
        <w:ind w:right="14" w:hanging="519"/>
      </w:pPr>
      <w:r>
        <w:t>For drawing cession of bond or an application for endorsement, including instructions and drawing consent of mortgagor where necessary, attendances on mortgagor and mortgagee, correspondence and all relevant attendances including registration, but excluding attendances on the Office of the Master of the High Court, a recommended fee of</w:t>
      </w:r>
      <w:r>
        <w:rPr>
          <w:b/>
        </w:rPr>
        <w:t xml:space="preserve"> R3 000</w:t>
      </w:r>
      <w:r>
        <w:t xml:space="preserve">.  </w:t>
      </w:r>
    </w:p>
    <w:p w14:paraId="43D521EA" w14:textId="77777777" w:rsidR="00DE6A16" w:rsidRDefault="00000000">
      <w:pPr>
        <w:spacing w:after="116" w:line="259" w:lineRule="auto"/>
        <w:ind w:left="568" w:firstLine="0"/>
        <w:jc w:val="left"/>
      </w:pPr>
      <w:r>
        <w:t xml:space="preserve"> </w:t>
      </w:r>
    </w:p>
    <w:p w14:paraId="6282F089" w14:textId="77777777" w:rsidR="00DE6A16" w:rsidRDefault="00000000">
      <w:pPr>
        <w:numPr>
          <w:ilvl w:val="0"/>
          <w:numId w:val="25"/>
        </w:numPr>
        <w:ind w:right="14" w:hanging="519"/>
      </w:pPr>
      <w:r>
        <w:t xml:space="preserve">For drawing agreement varying the terms of a bond, including instructions, attendance on mortgagor and mortgagee, correspondence and all relevant attendances including registration, a fee of </w:t>
      </w:r>
      <w:r>
        <w:rPr>
          <w:b/>
        </w:rPr>
        <w:t xml:space="preserve">R3 000 </w:t>
      </w:r>
      <w:r>
        <w:t xml:space="preserve">or assessed according to the length and complexity of the agreement is recommended.  </w:t>
      </w:r>
    </w:p>
    <w:p w14:paraId="5452B280" w14:textId="77777777" w:rsidR="00DE6A16" w:rsidRDefault="00000000">
      <w:pPr>
        <w:spacing w:after="116" w:line="259" w:lineRule="auto"/>
        <w:ind w:left="568" w:firstLine="0"/>
        <w:jc w:val="left"/>
      </w:pPr>
      <w:r>
        <w:t xml:space="preserve">   </w:t>
      </w:r>
    </w:p>
    <w:p w14:paraId="0396C693" w14:textId="77777777" w:rsidR="00DE6A16" w:rsidRDefault="00000000">
      <w:pPr>
        <w:ind w:left="1687" w:right="14" w:hanging="1134"/>
      </w:pPr>
      <w:r>
        <w:t xml:space="preserve">4 (a) For drawing consents to substitution under section 24bis(3) or 45bis (2) of the Deeds Registries Act, including instructions, all attendances on mortgagee and new debtor, correspondence, and miscellaneous attendances, including registration but excluding attendances on the Office of the Master of High Court: </w:t>
      </w:r>
    </w:p>
    <w:p w14:paraId="4A4CA25C" w14:textId="77777777" w:rsidR="00DE6A16" w:rsidRDefault="00000000">
      <w:pPr>
        <w:spacing w:after="116" w:line="259" w:lineRule="auto"/>
        <w:ind w:left="465" w:right="3"/>
        <w:jc w:val="center"/>
      </w:pPr>
      <w:r>
        <w:t>75% (seventy five percent)</w:t>
      </w:r>
      <w:r>
        <w:rPr>
          <w:b/>
          <w:i/>
        </w:rPr>
        <w:t xml:space="preserve"> </w:t>
      </w:r>
      <w:r>
        <w:t xml:space="preserve">of the recommended fees for bonds, specified in the Schedule.  </w:t>
      </w:r>
    </w:p>
    <w:p w14:paraId="78FD7CA9" w14:textId="77777777" w:rsidR="00DE6A16" w:rsidRDefault="00000000">
      <w:pPr>
        <w:spacing w:after="115" w:line="259" w:lineRule="auto"/>
        <w:ind w:left="568" w:firstLine="0"/>
        <w:jc w:val="left"/>
      </w:pPr>
      <w:r>
        <w:t xml:space="preserve"> </w:t>
      </w:r>
    </w:p>
    <w:p w14:paraId="2FA4460C" w14:textId="77777777" w:rsidR="00DE6A16" w:rsidRDefault="00000000">
      <w:pPr>
        <w:numPr>
          <w:ilvl w:val="0"/>
          <w:numId w:val="26"/>
        </w:numPr>
        <w:ind w:right="14" w:hanging="568"/>
      </w:pPr>
      <w:r>
        <w:t>For drawing consents to substitution under section 57 of the Deeds Registries Act, in respect of all bonds relating to the same mortgagee, including instructions, all attendances on mortgagee and new debtor, correspondence and miscellaneous attendances, including registration but excluding attendances on the Office of the Master of the High Court: 75% (seventy five percent)</w:t>
      </w:r>
      <w:r>
        <w:rPr>
          <w:b/>
          <w:i/>
        </w:rPr>
        <w:t xml:space="preserve"> </w:t>
      </w:r>
      <w:r>
        <w:t xml:space="preserve">of the recommended fees for bonds, specified in the Schedule.  </w:t>
      </w:r>
    </w:p>
    <w:p w14:paraId="4C200E81" w14:textId="77777777" w:rsidR="00DE6A16" w:rsidRDefault="00000000">
      <w:pPr>
        <w:spacing w:after="0" w:line="259" w:lineRule="auto"/>
        <w:ind w:left="568" w:firstLine="0"/>
        <w:jc w:val="left"/>
      </w:pPr>
      <w:r>
        <w:t xml:space="preserve"> </w:t>
      </w:r>
    </w:p>
    <w:p w14:paraId="04D94408" w14:textId="77777777" w:rsidR="00DE6A16" w:rsidRDefault="00000000">
      <w:pPr>
        <w:numPr>
          <w:ilvl w:val="0"/>
          <w:numId w:val="26"/>
        </w:numPr>
        <w:ind w:right="14" w:hanging="568"/>
      </w:pPr>
      <w:r>
        <w:t xml:space="preserve">For application and consent under section 40(5)(a) of the Deeds Registries Act, including instructions and all attendances on both mortgagor and mortgagee, correspondence and miscellaneous attendances including registration: </w:t>
      </w:r>
      <w:r>
        <w:rPr>
          <w:b/>
        </w:rPr>
        <w:t>R2 800</w:t>
      </w:r>
      <w:r>
        <w:t xml:space="preserve"> in respect of the application and </w:t>
      </w:r>
      <w:r>
        <w:rPr>
          <w:b/>
        </w:rPr>
        <w:t>R1 445</w:t>
      </w:r>
      <w:r>
        <w:t xml:space="preserve"> in respect of the consent.  </w:t>
      </w:r>
    </w:p>
    <w:p w14:paraId="1E13A03B" w14:textId="77777777" w:rsidR="00DE6A16" w:rsidRDefault="00000000">
      <w:pPr>
        <w:spacing w:after="116" w:line="259" w:lineRule="auto"/>
        <w:ind w:left="568" w:firstLine="0"/>
        <w:jc w:val="left"/>
      </w:pPr>
      <w:r>
        <w:t xml:space="preserve"> </w:t>
      </w:r>
    </w:p>
    <w:p w14:paraId="71F6A92F" w14:textId="77777777" w:rsidR="00DE6A16" w:rsidRDefault="00000000">
      <w:pPr>
        <w:numPr>
          <w:ilvl w:val="0"/>
          <w:numId w:val="27"/>
        </w:numPr>
        <w:ind w:right="14" w:hanging="515"/>
      </w:pPr>
      <w:r>
        <w:t xml:space="preserve">Where any of the documents referred to in this Section are required to be signed by more than one mortgagee, mortgagor, usufructuary, lessee or holder of other limited interest, an additional fee of </w:t>
      </w:r>
      <w:r>
        <w:rPr>
          <w:b/>
        </w:rPr>
        <w:t xml:space="preserve">R300 </w:t>
      </w:r>
      <w:r>
        <w:t xml:space="preserve">is recommended for each such additional person after the first.  </w:t>
      </w:r>
    </w:p>
    <w:p w14:paraId="1EC5614B" w14:textId="77777777" w:rsidR="00DE6A16" w:rsidRDefault="00000000">
      <w:pPr>
        <w:spacing w:after="116" w:line="259" w:lineRule="auto"/>
        <w:ind w:left="568" w:firstLine="0"/>
        <w:jc w:val="left"/>
      </w:pPr>
      <w:r>
        <w:t xml:space="preserve"> </w:t>
      </w:r>
    </w:p>
    <w:p w14:paraId="15323F68" w14:textId="77777777" w:rsidR="00DE6A16" w:rsidRDefault="00000000">
      <w:pPr>
        <w:numPr>
          <w:ilvl w:val="0"/>
          <w:numId w:val="27"/>
        </w:numPr>
        <w:ind w:right="14" w:hanging="515"/>
      </w:pPr>
      <w:r>
        <w:t xml:space="preserve">Where it is necessary to attend on the Office of the Master of the High Court in connection with any matter referred to in paragraph 1(a), 2 or 4 of this Section, the following additional recommended fees be allowed:  </w:t>
      </w:r>
    </w:p>
    <w:p w14:paraId="43B7455C" w14:textId="77777777" w:rsidR="00DE6A16" w:rsidRDefault="00000000">
      <w:pPr>
        <w:spacing w:after="115" w:line="259" w:lineRule="auto"/>
        <w:ind w:left="568" w:firstLine="0"/>
        <w:jc w:val="left"/>
      </w:pPr>
      <w:r>
        <w:t xml:space="preserve"> </w:t>
      </w:r>
    </w:p>
    <w:p w14:paraId="68ECA652" w14:textId="77777777" w:rsidR="00DE6A16" w:rsidRDefault="00000000">
      <w:pPr>
        <w:numPr>
          <w:ilvl w:val="1"/>
          <w:numId w:val="27"/>
        </w:numPr>
        <w:ind w:right="14" w:hanging="568"/>
      </w:pPr>
      <w:r>
        <w:t xml:space="preserve">For obtaining any Master’s Certificate per estate for any number of certificates which are or can be applied for simultaneously, a recommended fee of </w:t>
      </w:r>
      <w:r>
        <w:rPr>
          <w:b/>
        </w:rPr>
        <w:t>R1 820</w:t>
      </w:r>
      <w:r>
        <w:t xml:space="preserve">.  </w:t>
      </w:r>
    </w:p>
    <w:p w14:paraId="59B59811" w14:textId="77777777" w:rsidR="00DE6A16" w:rsidRDefault="00000000">
      <w:pPr>
        <w:spacing w:after="115" w:line="259" w:lineRule="auto"/>
        <w:ind w:left="1134" w:firstLine="0"/>
        <w:jc w:val="left"/>
      </w:pPr>
      <w:r>
        <w:t xml:space="preserve"> </w:t>
      </w:r>
    </w:p>
    <w:p w14:paraId="26979CD1" w14:textId="77777777" w:rsidR="00DE6A16" w:rsidRDefault="00000000">
      <w:pPr>
        <w:numPr>
          <w:ilvl w:val="1"/>
          <w:numId w:val="27"/>
        </w:numPr>
        <w:ind w:right="14" w:hanging="568"/>
      </w:pPr>
      <w:r>
        <w:t>For obtaining copies of all necessary documents which are or can be included in one application, per estate</w:t>
      </w:r>
      <w:r>
        <w:rPr>
          <w:b/>
        </w:rPr>
        <w:t xml:space="preserve"> R590</w:t>
      </w:r>
      <w:r>
        <w:t xml:space="preserve">.  </w:t>
      </w:r>
    </w:p>
    <w:p w14:paraId="2167D332" w14:textId="77777777" w:rsidR="00DE6A16" w:rsidRDefault="00000000">
      <w:pPr>
        <w:spacing w:after="116" w:line="259" w:lineRule="auto"/>
        <w:ind w:left="568" w:firstLine="0"/>
        <w:jc w:val="left"/>
      </w:pPr>
      <w:r>
        <w:rPr>
          <w:b/>
        </w:rPr>
        <w:t xml:space="preserve"> </w:t>
      </w:r>
    </w:p>
    <w:p w14:paraId="271DF3C4" w14:textId="77777777" w:rsidR="00DE6A16" w:rsidRDefault="00000000">
      <w:pPr>
        <w:spacing w:after="119" w:line="259" w:lineRule="auto"/>
        <w:ind w:left="563"/>
        <w:jc w:val="left"/>
      </w:pPr>
      <w:r>
        <w:rPr>
          <w:b/>
        </w:rPr>
        <w:t xml:space="preserve">SECTION X  </w:t>
      </w:r>
    </w:p>
    <w:p w14:paraId="431D6E6F" w14:textId="77777777" w:rsidR="00DE6A16" w:rsidRDefault="00000000">
      <w:pPr>
        <w:spacing w:after="115" w:line="259" w:lineRule="auto"/>
        <w:ind w:left="568" w:firstLine="0"/>
        <w:jc w:val="left"/>
      </w:pPr>
      <w:r>
        <w:t xml:space="preserve">  </w:t>
      </w:r>
    </w:p>
    <w:p w14:paraId="5B22760F" w14:textId="77777777" w:rsidR="00DE6A16" w:rsidRDefault="00000000">
      <w:pPr>
        <w:pStyle w:val="Heading2"/>
        <w:ind w:left="563"/>
      </w:pPr>
      <w:r>
        <w:t xml:space="preserve">NOTARIAL DEEDS  </w:t>
      </w:r>
    </w:p>
    <w:p w14:paraId="54180034" w14:textId="77777777" w:rsidR="00DE6A16" w:rsidRDefault="00000000">
      <w:pPr>
        <w:spacing w:after="116" w:line="259" w:lineRule="auto"/>
        <w:ind w:left="568" w:firstLine="0"/>
        <w:jc w:val="left"/>
      </w:pPr>
      <w:r>
        <w:rPr>
          <w:b/>
        </w:rPr>
        <w:t xml:space="preserve"> </w:t>
      </w:r>
    </w:p>
    <w:p w14:paraId="37CCB42A" w14:textId="77777777" w:rsidR="00DE6A16" w:rsidRDefault="00000000">
      <w:pPr>
        <w:numPr>
          <w:ilvl w:val="0"/>
          <w:numId w:val="28"/>
        </w:numPr>
        <w:ind w:left="1071" w:right="14" w:hanging="518"/>
      </w:pPr>
      <w:r>
        <w:t xml:space="preserve">For drawing and registering a notarial waiver of preference by mortgagee, usufructuary or other holder of a limited interest, or other notarial consent required in terms of any provision of the Act or the Regulations: </w:t>
      </w:r>
      <w:r>
        <w:rPr>
          <w:b/>
        </w:rPr>
        <w:t>R4 280</w:t>
      </w:r>
      <w:r>
        <w:rPr>
          <w:color w:val="FF0000"/>
        </w:rPr>
        <w:t>.</w:t>
      </w:r>
      <w:r>
        <w:t xml:space="preserve"> </w:t>
      </w:r>
    </w:p>
    <w:p w14:paraId="432890F7" w14:textId="77777777" w:rsidR="00DE6A16" w:rsidRDefault="00000000">
      <w:pPr>
        <w:spacing w:after="116" w:line="259" w:lineRule="auto"/>
        <w:ind w:left="568" w:firstLine="0"/>
        <w:jc w:val="left"/>
      </w:pPr>
      <w:r>
        <w:t xml:space="preserve"> </w:t>
      </w:r>
    </w:p>
    <w:p w14:paraId="064E282E" w14:textId="77777777" w:rsidR="00DE6A16" w:rsidRDefault="00000000">
      <w:pPr>
        <w:numPr>
          <w:ilvl w:val="0"/>
          <w:numId w:val="28"/>
        </w:numPr>
        <w:ind w:left="1071" w:right="14" w:hanging="518"/>
      </w:pPr>
      <w:r>
        <w:t xml:space="preserve">For the drawing and registering of any notarial sectional lease, servitude, donation or other notarial sectional deed or cancellation thereof (other than those elsewhere specially provided for in this guideline), a fee of </w:t>
      </w:r>
      <w:r>
        <w:rPr>
          <w:b/>
        </w:rPr>
        <w:t xml:space="preserve">R7 100 </w:t>
      </w:r>
      <w:r>
        <w:t xml:space="preserve">or a fee assessed according to the length or complexity thereof, is recommended. If more than one section is included in the same notarial instrument, the recommended fee as set out in column B of the Schedule shall be increased by 15% for each additional property.  </w:t>
      </w:r>
    </w:p>
    <w:p w14:paraId="7F681505" w14:textId="77777777" w:rsidR="00DE6A16" w:rsidRDefault="00000000">
      <w:pPr>
        <w:spacing w:after="115" w:line="259" w:lineRule="auto"/>
        <w:ind w:left="568" w:firstLine="0"/>
        <w:jc w:val="left"/>
      </w:pPr>
      <w:r>
        <w:rPr>
          <w:b/>
        </w:rPr>
        <w:t xml:space="preserve"> </w:t>
      </w:r>
    </w:p>
    <w:p w14:paraId="56FB5661" w14:textId="77777777" w:rsidR="00DE6A16" w:rsidRDefault="00000000">
      <w:pPr>
        <w:spacing w:after="115" w:line="259" w:lineRule="auto"/>
        <w:ind w:left="568" w:firstLine="0"/>
        <w:jc w:val="left"/>
      </w:pPr>
      <w:r>
        <w:rPr>
          <w:b/>
        </w:rPr>
        <w:t xml:space="preserve"> </w:t>
      </w:r>
    </w:p>
    <w:p w14:paraId="032DA0EE" w14:textId="77777777" w:rsidR="00DE6A16" w:rsidRDefault="00000000">
      <w:pPr>
        <w:spacing w:after="115" w:line="259" w:lineRule="auto"/>
        <w:ind w:left="568" w:firstLine="0"/>
        <w:jc w:val="left"/>
      </w:pPr>
      <w:r>
        <w:rPr>
          <w:b/>
        </w:rPr>
        <w:t xml:space="preserve"> </w:t>
      </w:r>
    </w:p>
    <w:p w14:paraId="08838E33" w14:textId="77777777" w:rsidR="00DE6A16" w:rsidRDefault="00000000">
      <w:pPr>
        <w:spacing w:after="0" w:line="259" w:lineRule="auto"/>
        <w:ind w:left="568" w:firstLine="0"/>
        <w:jc w:val="left"/>
      </w:pPr>
      <w:r>
        <w:rPr>
          <w:b/>
        </w:rPr>
        <w:t xml:space="preserve"> </w:t>
      </w:r>
    </w:p>
    <w:p w14:paraId="39F2F5CC" w14:textId="77777777" w:rsidR="00DE6A16" w:rsidRDefault="00000000">
      <w:pPr>
        <w:spacing w:after="119" w:line="259" w:lineRule="auto"/>
        <w:ind w:left="563"/>
        <w:jc w:val="left"/>
      </w:pPr>
      <w:r>
        <w:rPr>
          <w:b/>
        </w:rPr>
        <w:t xml:space="preserve">SECTION </w:t>
      </w:r>
      <w:proofErr w:type="spellStart"/>
      <w:r>
        <w:rPr>
          <w:b/>
        </w:rPr>
        <w:t>Xl</w:t>
      </w:r>
      <w:proofErr w:type="spellEnd"/>
      <w:r>
        <w:rPr>
          <w:b/>
        </w:rPr>
        <w:t xml:space="preserve">   </w:t>
      </w:r>
    </w:p>
    <w:p w14:paraId="38CC7794" w14:textId="77777777" w:rsidR="00DE6A16" w:rsidRDefault="00000000">
      <w:pPr>
        <w:spacing w:after="115" w:line="259" w:lineRule="auto"/>
        <w:ind w:left="568" w:firstLine="0"/>
        <w:jc w:val="left"/>
      </w:pPr>
      <w:r>
        <w:rPr>
          <w:b/>
        </w:rPr>
        <w:t xml:space="preserve"> </w:t>
      </w:r>
    </w:p>
    <w:p w14:paraId="17144993" w14:textId="77777777" w:rsidR="00DE6A16" w:rsidRDefault="00000000">
      <w:pPr>
        <w:pStyle w:val="Heading2"/>
        <w:ind w:left="563"/>
      </w:pPr>
      <w:r>
        <w:t xml:space="preserve">CERTIFICATES OF REAL RIGHTS  </w:t>
      </w:r>
    </w:p>
    <w:p w14:paraId="005759F5" w14:textId="77777777" w:rsidR="00DE6A16" w:rsidRDefault="00000000">
      <w:pPr>
        <w:spacing w:after="116" w:line="259" w:lineRule="auto"/>
        <w:ind w:left="568" w:firstLine="0"/>
        <w:jc w:val="left"/>
      </w:pPr>
      <w:r>
        <w:rPr>
          <w:b/>
        </w:rPr>
        <w:t xml:space="preserve"> </w:t>
      </w:r>
    </w:p>
    <w:p w14:paraId="3222BF68" w14:textId="77777777" w:rsidR="00DE6A16" w:rsidRDefault="00000000">
      <w:pPr>
        <w:numPr>
          <w:ilvl w:val="0"/>
          <w:numId w:val="29"/>
        </w:numPr>
        <w:spacing w:after="122" w:line="259" w:lineRule="auto"/>
        <w:ind w:right="14" w:hanging="578"/>
      </w:pPr>
      <w:r>
        <w:t xml:space="preserve">Section 12(1)(e): In favour of developer to develop further in terms of section 25(1).  </w:t>
      </w:r>
    </w:p>
    <w:p w14:paraId="7A15C37C" w14:textId="77777777" w:rsidR="00DE6A16" w:rsidRDefault="00000000">
      <w:pPr>
        <w:tabs>
          <w:tab w:val="center" w:pos="2681"/>
          <w:tab w:val="center" w:pos="6608"/>
        </w:tabs>
        <w:spacing w:after="122" w:line="259" w:lineRule="auto"/>
        <w:ind w:left="0" w:firstLine="0"/>
        <w:jc w:val="left"/>
      </w:pPr>
      <w:r>
        <w:rPr>
          <w:rFonts w:ascii="Calibri" w:eastAsia="Calibri" w:hAnsi="Calibri" w:cs="Calibri"/>
          <w:sz w:val="22"/>
        </w:rPr>
        <w:tab/>
      </w:r>
      <w:r>
        <w:t xml:space="preserve">See regulation 14(1), and Form F:    </w:t>
      </w:r>
      <w:r>
        <w:tab/>
        <w:t xml:space="preserve"> </w:t>
      </w:r>
      <w:r>
        <w:rPr>
          <w:b/>
        </w:rPr>
        <w:t>R3 000</w:t>
      </w:r>
      <w:r>
        <w:t xml:space="preserve">  </w:t>
      </w:r>
    </w:p>
    <w:p w14:paraId="2FF957F2" w14:textId="77777777" w:rsidR="00DE6A16" w:rsidRDefault="00000000">
      <w:pPr>
        <w:spacing w:after="115" w:line="259" w:lineRule="auto"/>
        <w:ind w:left="557" w:firstLine="0"/>
        <w:jc w:val="left"/>
      </w:pPr>
      <w:r>
        <w:t xml:space="preserve"> </w:t>
      </w:r>
    </w:p>
    <w:p w14:paraId="0BAFA7F9" w14:textId="77777777" w:rsidR="00DE6A16" w:rsidRDefault="00000000">
      <w:pPr>
        <w:numPr>
          <w:ilvl w:val="0"/>
          <w:numId w:val="29"/>
        </w:numPr>
        <w:spacing w:after="124" w:line="259" w:lineRule="auto"/>
        <w:ind w:right="14" w:hanging="578"/>
      </w:pPr>
      <w:r>
        <w:t xml:space="preserve">Section 25(6): In favour of body corporate to extend scheme.  </w:t>
      </w:r>
    </w:p>
    <w:p w14:paraId="6CCBB2C0" w14:textId="77777777" w:rsidR="00DE6A16" w:rsidRDefault="00000000">
      <w:pPr>
        <w:tabs>
          <w:tab w:val="center" w:pos="2636"/>
          <w:tab w:val="center" w:pos="6608"/>
        </w:tabs>
        <w:spacing w:after="122" w:line="259" w:lineRule="auto"/>
        <w:ind w:left="0" w:firstLine="0"/>
        <w:jc w:val="left"/>
      </w:pPr>
      <w:r>
        <w:rPr>
          <w:rFonts w:ascii="Calibri" w:eastAsia="Calibri" w:hAnsi="Calibri" w:cs="Calibri"/>
          <w:sz w:val="22"/>
        </w:rPr>
        <w:tab/>
      </w:r>
      <w:r>
        <w:t xml:space="preserve">See regulation 14(2) and Form F:     </w:t>
      </w:r>
      <w:r>
        <w:tab/>
        <w:t xml:space="preserve"> </w:t>
      </w:r>
      <w:r>
        <w:rPr>
          <w:b/>
        </w:rPr>
        <w:t>R3 000</w:t>
      </w:r>
      <w:r>
        <w:t xml:space="preserve"> </w:t>
      </w:r>
    </w:p>
    <w:p w14:paraId="5D9571E6" w14:textId="77777777" w:rsidR="00DE6A16" w:rsidRDefault="00000000">
      <w:pPr>
        <w:spacing w:after="115" w:line="259" w:lineRule="auto"/>
        <w:ind w:left="557" w:firstLine="0"/>
        <w:jc w:val="left"/>
      </w:pPr>
      <w:r>
        <w:rPr>
          <w:i/>
        </w:rPr>
        <w:t xml:space="preserve"> </w:t>
      </w:r>
    </w:p>
    <w:p w14:paraId="493F7206" w14:textId="77777777" w:rsidR="00DE6A16" w:rsidRDefault="00000000">
      <w:pPr>
        <w:numPr>
          <w:ilvl w:val="0"/>
          <w:numId w:val="29"/>
        </w:numPr>
        <w:spacing w:after="122" w:line="259" w:lineRule="auto"/>
        <w:ind w:right="14" w:hanging="578"/>
      </w:pPr>
      <w:r>
        <w:t>Section 12(1)(f):</w:t>
      </w:r>
      <w:r>
        <w:rPr>
          <w:i/>
        </w:rPr>
        <w:t xml:space="preserve"> </w:t>
      </w:r>
      <w:r>
        <w:t xml:space="preserve">In favour of developer, right of exclusive use in terms of section 27(1).  </w:t>
      </w:r>
    </w:p>
    <w:p w14:paraId="2206387B" w14:textId="77777777" w:rsidR="00DE6A16" w:rsidRDefault="00000000">
      <w:pPr>
        <w:tabs>
          <w:tab w:val="center" w:pos="2654"/>
          <w:tab w:val="center" w:pos="6608"/>
        </w:tabs>
        <w:spacing w:after="122" w:line="259" w:lineRule="auto"/>
        <w:ind w:left="0" w:firstLine="0"/>
        <w:jc w:val="left"/>
      </w:pPr>
      <w:r>
        <w:rPr>
          <w:rFonts w:ascii="Calibri" w:eastAsia="Calibri" w:hAnsi="Calibri" w:cs="Calibri"/>
          <w:sz w:val="22"/>
        </w:rPr>
        <w:tab/>
      </w:r>
      <w:r>
        <w:t xml:space="preserve">See regulation 14(3) and Form G:     </w:t>
      </w:r>
      <w:r>
        <w:tab/>
        <w:t xml:space="preserve"> </w:t>
      </w:r>
      <w:r>
        <w:rPr>
          <w:b/>
        </w:rPr>
        <w:t>R3 000</w:t>
      </w:r>
      <w:r>
        <w:t xml:space="preserve">  </w:t>
      </w:r>
    </w:p>
    <w:p w14:paraId="63B19A87" w14:textId="77777777" w:rsidR="00DE6A16" w:rsidRDefault="00000000">
      <w:pPr>
        <w:spacing w:after="116" w:line="259" w:lineRule="auto"/>
        <w:ind w:left="568" w:firstLine="0"/>
        <w:jc w:val="left"/>
      </w:pPr>
      <w:r>
        <w:t xml:space="preserve"> </w:t>
      </w:r>
    </w:p>
    <w:p w14:paraId="2F8210B3" w14:textId="77777777" w:rsidR="00DE6A16" w:rsidRDefault="00000000">
      <w:pPr>
        <w:spacing w:after="115" w:line="259" w:lineRule="auto"/>
        <w:ind w:left="563" w:right="14"/>
      </w:pPr>
      <w:r>
        <w:t xml:space="preserve">Plus </w:t>
      </w:r>
      <w:r>
        <w:rPr>
          <w:b/>
        </w:rPr>
        <w:t xml:space="preserve">R300 </w:t>
      </w:r>
      <w:r>
        <w:t xml:space="preserve">for each additional defined area in the same deed.  </w:t>
      </w:r>
    </w:p>
    <w:p w14:paraId="2BC76CD5" w14:textId="77777777" w:rsidR="00DE6A16" w:rsidRDefault="00000000">
      <w:pPr>
        <w:spacing w:after="115" w:line="259" w:lineRule="auto"/>
        <w:ind w:left="568" w:firstLine="0"/>
        <w:jc w:val="left"/>
      </w:pPr>
      <w:r>
        <w:rPr>
          <w:b/>
        </w:rPr>
        <w:t xml:space="preserve"> </w:t>
      </w:r>
    </w:p>
    <w:p w14:paraId="1CA6FE00" w14:textId="77777777" w:rsidR="00DE6A16" w:rsidRDefault="00000000">
      <w:pPr>
        <w:spacing w:after="119" w:line="259" w:lineRule="auto"/>
        <w:ind w:left="563"/>
        <w:jc w:val="left"/>
      </w:pPr>
      <w:r>
        <w:rPr>
          <w:b/>
        </w:rPr>
        <w:t xml:space="preserve">SECTION XII  </w:t>
      </w:r>
    </w:p>
    <w:p w14:paraId="4D6AF893" w14:textId="77777777" w:rsidR="00DE6A16" w:rsidRDefault="00000000">
      <w:pPr>
        <w:spacing w:after="116" w:line="259" w:lineRule="auto"/>
        <w:ind w:left="568" w:firstLine="0"/>
        <w:jc w:val="left"/>
      </w:pPr>
      <w:r>
        <w:rPr>
          <w:b/>
        </w:rPr>
        <w:t xml:space="preserve"> </w:t>
      </w:r>
    </w:p>
    <w:p w14:paraId="1BCF108C" w14:textId="77777777" w:rsidR="00DE6A16" w:rsidRDefault="00000000">
      <w:pPr>
        <w:pStyle w:val="Heading2"/>
        <w:ind w:left="563"/>
      </w:pPr>
      <w:r>
        <w:t xml:space="preserve">CESSIONS (NOTARIAL)  </w:t>
      </w:r>
    </w:p>
    <w:p w14:paraId="71BA88F9" w14:textId="77777777" w:rsidR="00DE6A16" w:rsidRDefault="00000000">
      <w:pPr>
        <w:spacing w:after="115" w:line="259" w:lineRule="auto"/>
        <w:ind w:left="568" w:firstLine="0"/>
        <w:jc w:val="left"/>
      </w:pPr>
      <w:r>
        <w:rPr>
          <w:b/>
        </w:rPr>
        <w:t xml:space="preserve"> </w:t>
      </w:r>
    </w:p>
    <w:p w14:paraId="1C25A88D" w14:textId="77777777" w:rsidR="00DE6A16" w:rsidRDefault="00000000">
      <w:pPr>
        <w:numPr>
          <w:ilvl w:val="0"/>
          <w:numId w:val="30"/>
        </w:numPr>
        <w:ind w:right="14" w:hanging="578"/>
      </w:pPr>
      <w:r>
        <w:t xml:space="preserve">Section 27(1)(b) of the Act: Unilateral cession of an exclusive use area by a developer to owner(s) to whom such rights are allocated: </w:t>
      </w:r>
      <w:r>
        <w:rPr>
          <w:b/>
        </w:rPr>
        <w:t xml:space="preserve">R3 000 </w:t>
      </w:r>
      <w:r>
        <w:t xml:space="preserve">where the cession is registered simultaneously with the transfer of the corresponding unit. Where no simultaneous transfer of a unit takes place: the notary is entitled to charge the usual transfer fee as set out in Column B of the Schedule based on the purchase price or value of the unit. Plus </w:t>
      </w:r>
      <w:r>
        <w:rPr>
          <w:b/>
        </w:rPr>
        <w:t xml:space="preserve">R300 </w:t>
      </w:r>
      <w:r>
        <w:t xml:space="preserve">for each additional area in the same deed.  </w:t>
      </w:r>
    </w:p>
    <w:p w14:paraId="6BBFF8DE" w14:textId="77777777" w:rsidR="00DE6A16" w:rsidRDefault="00000000">
      <w:pPr>
        <w:spacing w:after="116" w:line="259" w:lineRule="auto"/>
        <w:ind w:left="557" w:firstLine="0"/>
        <w:jc w:val="left"/>
      </w:pPr>
      <w:r>
        <w:t xml:space="preserve"> </w:t>
      </w:r>
    </w:p>
    <w:p w14:paraId="3EBB6013" w14:textId="77777777" w:rsidR="00DE6A16" w:rsidRDefault="00000000">
      <w:pPr>
        <w:numPr>
          <w:ilvl w:val="0"/>
          <w:numId w:val="30"/>
        </w:numPr>
        <w:ind w:right="14" w:hanging="578"/>
      </w:pPr>
      <w:r>
        <w:t xml:space="preserve">Section 27(3) and section 60(3) of the Act: Bilateral cession by body corporate as representative of owners of all sections: </w:t>
      </w:r>
      <w:r>
        <w:rPr>
          <w:b/>
        </w:rPr>
        <w:t xml:space="preserve"> R2 160</w:t>
      </w:r>
      <w:r>
        <w:t xml:space="preserve"> where the cession is registered simultaneously with the transfer of the corresponding unit. Where no simultaneous transfer of a unit takes place:  </w:t>
      </w:r>
      <w:r>
        <w:rPr>
          <w:b/>
        </w:rPr>
        <w:t xml:space="preserve">R3 000 </w:t>
      </w:r>
      <w:r>
        <w:t xml:space="preserve">plus </w:t>
      </w:r>
      <w:r>
        <w:rPr>
          <w:b/>
        </w:rPr>
        <w:t xml:space="preserve">R300 </w:t>
      </w:r>
      <w:r>
        <w:t xml:space="preserve">for each additional defined area in the same deed.  </w:t>
      </w:r>
    </w:p>
    <w:p w14:paraId="35618375" w14:textId="77777777" w:rsidR="00DE6A16" w:rsidRDefault="00000000">
      <w:pPr>
        <w:spacing w:after="115" w:line="259" w:lineRule="auto"/>
        <w:ind w:left="557" w:firstLine="0"/>
        <w:jc w:val="left"/>
      </w:pPr>
      <w:r>
        <w:t xml:space="preserve">  </w:t>
      </w:r>
    </w:p>
    <w:p w14:paraId="78FCEF13" w14:textId="77777777" w:rsidR="00DE6A16" w:rsidRDefault="00000000">
      <w:pPr>
        <w:numPr>
          <w:ilvl w:val="0"/>
          <w:numId w:val="30"/>
        </w:numPr>
        <w:ind w:right="14" w:hanging="578"/>
      </w:pPr>
      <w:r>
        <w:t xml:space="preserve">Section 27(4) of the Act: Bilateral cession of an exclusive use area: Ad valorem as per the Schedule unless no consideration has been allocated to the exclusive use area, in which case:  </w:t>
      </w:r>
      <w:r>
        <w:rPr>
          <w:b/>
        </w:rPr>
        <w:t xml:space="preserve">R3 000 </w:t>
      </w:r>
      <w:r>
        <w:t xml:space="preserve">plus </w:t>
      </w:r>
      <w:r>
        <w:rPr>
          <w:b/>
        </w:rPr>
        <w:t xml:space="preserve">R300 </w:t>
      </w:r>
      <w:r>
        <w:t xml:space="preserve">for each additional defined area in the same deed.  </w:t>
      </w:r>
    </w:p>
    <w:p w14:paraId="1A6CA85C" w14:textId="77777777" w:rsidR="00DE6A16" w:rsidRDefault="00000000">
      <w:pPr>
        <w:spacing w:after="0" w:line="259" w:lineRule="auto"/>
        <w:ind w:left="557" w:firstLine="0"/>
        <w:jc w:val="left"/>
      </w:pPr>
      <w:r>
        <w:t xml:space="preserve"> </w:t>
      </w:r>
    </w:p>
    <w:p w14:paraId="5583A005" w14:textId="77777777" w:rsidR="00DE6A16" w:rsidRDefault="00000000">
      <w:pPr>
        <w:numPr>
          <w:ilvl w:val="0"/>
          <w:numId w:val="30"/>
        </w:numPr>
        <w:ind w:right="14" w:hanging="578"/>
      </w:pPr>
      <w:r>
        <w:t xml:space="preserve">Section 27(5) of the Act: Cancellation of right to exclusive use: bilateral notarial deed between owner and body corporate:  </w:t>
      </w:r>
      <w:r>
        <w:rPr>
          <w:b/>
        </w:rPr>
        <w:t xml:space="preserve">R3 000 </w:t>
      </w:r>
      <w:r>
        <w:t xml:space="preserve">plus </w:t>
      </w:r>
      <w:r>
        <w:rPr>
          <w:b/>
        </w:rPr>
        <w:t xml:space="preserve">R300 </w:t>
      </w:r>
      <w:r>
        <w:t xml:space="preserve">for each additional defined area in the same deed. </w:t>
      </w:r>
    </w:p>
    <w:p w14:paraId="359ECE69" w14:textId="77777777" w:rsidR="00DE6A16" w:rsidRDefault="00000000">
      <w:pPr>
        <w:spacing w:after="115" w:line="259" w:lineRule="auto"/>
        <w:ind w:left="557" w:firstLine="0"/>
        <w:jc w:val="left"/>
      </w:pPr>
      <w:r>
        <w:t xml:space="preserve"> </w:t>
      </w:r>
    </w:p>
    <w:p w14:paraId="28616FE2" w14:textId="77777777" w:rsidR="00DE6A16" w:rsidRDefault="00000000">
      <w:pPr>
        <w:numPr>
          <w:ilvl w:val="0"/>
          <w:numId w:val="30"/>
        </w:numPr>
        <w:spacing w:after="0" w:line="362" w:lineRule="auto"/>
        <w:ind w:right="14" w:hanging="578"/>
      </w:pPr>
      <w:r>
        <w:t xml:space="preserve">For the execution and registration of each cession of a Right to Extend, inclusive of all preliminary and other work in connection therewith, but excluding attendances in connection with the framing of any provisional agreements between the parties and ancillary attendances not directly required to achieve full and proper cession:   </w:t>
      </w:r>
    </w:p>
    <w:p w14:paraId="3D0DED7F" w14:textId="77777777" w:rsidR="00DE6A16" w:rsidRDefault="00000000">
      <w:pPr>
        <w:spacing w:after="116" w:line="259" w:lineRule="auto"/>
        <w:ind w:left="557" w:firstLine="0"/>
        <w:jc w:val="left"/>
      </w:pPr>
      <w:r>
        <w:t xml:space="preserve"> </w:t>
      </w:r>
    </w:p>
    <w:p w14:paraId="5A5CE40C" w14:textId="77777777" w:rsidR="00DE6A16" w:rsidRDefault="00000000">
      <w:pPr>
        <w:numPr>
          <w:ilvl w:val="1"/>
          <w:numId w:val="30"/>
        </w:numPr>
        <w:spacing w:after="123" w:line="259" w:lineRule="auto"/>
        <w:ind w:left="1701" w:right="14" w:hanging="578"/>
      </w:pPr>
      <w:r>
        <w:t xml:space="preserve">Where the value can be determined, the recommended fee be as set out in column B of the Schedule; </w:t>
      </w:r>
    </w:p>
    <w:p w14:paraId="38A58211" w14:textId="77777777" w:rsidR="00DE6A16" w:rsidRDefault="00000000">
      <w:pPr>
        <w:numPr>
          <w:ilvl w:val="1"/>
          <w:numId w:val="30"/>
        </w:numPr>
        <w:ind w:left="1701" w:right="14" w:hanging="578"/>
      </w:pPr>
      <w:r>
        <w:t xml:space="preserve">Where the value cannot be determined, a fee assessed according to the length, complexity and risk thereof is recommended. </w:t>
      </w:r>
    </w:p>
    <w:p w14:paraId="407B9A9F" w14:textId="77777777" w:rsidR="00DE6A16" w:rsidRDefault="00000000">
      <w:pPr>
        <w:spacing w:after="115" w:line="259" w:lineRule="auto"/>
        <w:ind w:left="568" w:firstLine="0"/>
        <w:jc w:val="left"/>
      </w:pPr>
      <w:r>
        <w:t xml:space="preserve"> </w:t>
      </w:r>
    </w:p>
    <w:p w14:paraId="60E7946F" w14:textId="77777777" w:rsidR="00DE6A16" w:rsidRDefault="00000000">
      <w:pPr>
        <w:spacing w:after="119" w:line="259" w:lineRule="auto"/>
        <w:ind w:left="563"/>
        <w:jc w:val="left"/>
      </w:pPr>
      <w:r>
        <w:rPr>
          <w:b/>
        </w:rPr>
        <w:t xml:space="preserve">SECTION </w:t>
      </w:r>
      <w:proofErr w:type="spellStart"/>
      <w:r>
        <w:rPr>
          <w:b/>
        </w:rPr>
        <w:t>XlII</w:t>
      </w:r>
      <w:proofErr w:type="spellEnd"/>
      <w:r>
        <w:rPr>
          <w:b/>
        </w:rPr>
        <w:t xml:space="preserve"> </w:t>
      </w:r>
    </w:p>
    <w:p w14:paraId="2F365BE3" w14:textId="77777777" w:rsidR="00DE6A16" w:rsidRDefault="00000000">
      <w:pPr>
        <w:spacing w:after="115" w:line="259" w:lineRule="auto"/>
        <w:ind w:left="568" w:firstLine="0"/>
        <w:jc w:val="left"/>
      </w:pPr>
      <w:r>
        <w:rPr>
          <w:b/>
        </w:rPr>
        <w:t xml:space="preserve"> </w:t>
      </w:r>
      <w:r>
        <w:t xml:space="preserve"> </w:t>
      </w:r>
    </w:p>
    <w:p w14:paraId="536FED14" w14:textId="77777777" w:rsidR="00DE6A16" w:rsidRDefault="00000000">
      <w:pPr>
        <w:pStyle w:val="Heading2"/>
        <w:ind w:left="563"/>
      </w:pPr>
      <w:r>
        <w:t xml:space="preserve">MISCELLANEOUS  </w:t>
      </w:r>
    </w:p>
    <w:p w14:paraId="07E6FB66" w14:textId="77777777" w:rsidR="00DE6A16" w:rsidRDefault="00000000">
      <w:pPr>
        <w:spacing w:after="115" w:line="259" w:lineRule="auto"/>
        <w:ind w:left="568" w:firstLine="0"/>
        <w:jc w:val="left"/>
      </w:pPr>
      <w:r>
        <w:rPr>
          <w:b/>
        </w:rPr>
        <w:t xml:space="preserve"> </w:t>
      </w:r>
    </w:p>
    <w:p w14:paraId="43473772" w14:textId="77777777" w:rsidR="00DE6A16" w:rsidRDefault="00000000">
      <w:pPr>
        <w:numPr>
          <w:ilvl w:val="0"/>
          <w:numId w:val="31"/>
        </w:numPr>
        <w:ind w:right="14" w:hanging="578"/>
      </w:pPr>
      <w:r>
        <w:t>For attendance on behalf of transferor or transferee, mortgagor or mortgagee or any other person, for supervising the registration of the transfer or bond or supervising the bond with documents prepared and lodged by another conveyancer, including instructions, correspondence and attendances relevant to the supervision:</w:t>
      </w:r>
      <w:r>
        <w:rPr>
          <w:b/>
        </w:rPr>
        <w:t xml:space="preserve">  R1 780</w:t>
      </w:r>
      <w:r>
        <w:t xml:space="preserve">.  </w:t>
      </w:r>
    </w:p>
    <w:p w14:paraId="1E26DD85" w14:textId="77777777" w:rsidR="00DE6A16" w:rsidRDefault="00000000">
      <w:pPr>
        <w:spacing w:after="116" w:line="259" w:lineRule="auto"/>
        <w:ind w:left="568" w:firstLine="0"/>
        <w:jc w:val="left"/>
      </w:pPr>
      <w:r>
        <w:t xml:space="preserve"> </w:t>
      </w:r>
    </w:p>
    <w:p w14:paraId="540CE745" w14:textId="77777777" w:rsidR="00DE6A16" w:rsidRDefault="00000000">
      <w:pPr>
        <w:numPr>
          <w:ilvl w:val="0"/>
          <w:numId w:val="31"/>
        </w:numPr>
        <w:ind w:right="14" w:hanging="578"/>
      </w:pPr>
      <w:r>
        <w:t>(a) For the necessary attendances and searching and inspecting of a Conveyancer’s protocol or file or at deeds registry for information, including instructions, correspondence and all relevant attendances, per quarter hour or part thereof, a recommended fee of</w:t>
      </w:r>
      <w:r>
        <w:rPr>
          <w:b/>
        </w:rPr>
        <w:t xml:space="preserve"> R300</w:t>
      </w:r>
      <w:r>
        <w:t xml:space="preserve">. Reporting, except in the case of research as provided for in subparagraph (b) of this paragraph, a recommended fee of </w:t>
      </w:r>
      <w:r>
        <w:rPr>
          <w:b/>
        </w:rPr>
        <w:t>R225</w:t>
      </w:r>
      <w:r>
        <w:t xml:space="preserve"> per folio; </w:t>
      </w:r>
    </w:p>
    <w:p w14:paraId="0E112580" w14:textId="77777777" w:rsidR="00DE6A16" w:rsidRDefault="00000000">
      <w:pPr>
        <w:spacing w:after="115" w:line="259" w:lineRule="auto"/>
        <w:ind w:left="1288" w:firstLine="0"/>
        <w:jc w:val="left"/>
      </w:pPr>
      <w:r>
        <w:t xml:space="preserve"> </w:t>
      </w:r>
    </w:p>
    <w:p w14:paraId="42D85466" w14:textId="77777777" w:rsidR="00DE6A16" w:rsidRDefault="00000000">
      <w:pPr>
        <w:ind w:left="1702" w:right="14" w:hanging="568"/>
      </w:pPr>
      <w:r>
        <w:t xml:space="preserve">(b)    For attendance and searching at Deed Registry or the office of the Surveyor General for research and searching for the necessary information in connection with the opening of the register and registration of the sectional plans, including correspondence and all relevant attendances, a recommended fee of </w:t>
      </w:r>
      <w:r>
        <w:rPr>
          <w:b/>
        </w:rPr>
        <w:t xml:space="preserve">R2 280 </w:t>
      </w:r>
      <w:r>
        <w:t>per hour or pro rata per part thereof. Reporting per folio, a recommended fee of</w:t>
      </w:r>
      <w:r>
        <w:rPr>
          <w:b/>
        </w:rPr>
        <w:t xml:space="preserve"> R225</w:t>
      </w:r>
      <w:r>
        <w:t xml:space="preserve">.  </w:t>
      </w:r>
    </w:p>
    <w:p w14:paraId="002AB00A" w14:textId="77777777" w:rsidR="00DE6A16" w:rsidRDefault="00000000">
      <w:pPr>
        <w:spacing w:after="115" w:line="259" w:lineRule="auto"/>
        <w:ind w:left="557" w:firstLine="0"/>
        <w:jc w:val="left"/>
      </w:pPr>
      <w:r>
        <w:t xml:space="preserve"> </w:t>
      </w:r>
    </w:p>
    <w:p w14:paraId="00B02117" w14:textId="77777777" w:rsidR="00DE6A16" w:rsidRDefault="00000000">
      <w:pPr>
        <w:numPr>
          <w:ilvl w:val="0"/>
          <w:numId w:val="31"/>
        </w:numPr>
        <w:ind w:right="14" w:hanging="578"/>
      </w:pPr>
      <w:r>
        <w:t xml:space="preserve">For drawing of any certificate by a conveyancer with regard to any servitude, other real right or condition, where not otherwise provided for in this guideline: an hourly rate or as assessed according to the length, complexity and risk thereof is recommended.  </w:t>
      </w:r>
    </w:p>
    <w:p w14:paraId="7FF21E55" w14:textId="77777777" w:rsidR="00DE6A16" w:rsidRDefault="00000000">
      <w:pPr>
        <w:spacing w:after="115" w:line="259" w:lineRule="auto"/>
        <w:ind w:left="568" w:firstLine="0"/>
        <w:jc w:val="left"/>
      </w:pPr>
      <w:r>
        <w:t xml:space="preserve"> </w:t>
      </w:r>
    </w:p>
    <w:p w14:paraId="0682AD30" w14:textId="77777777" w:rsidR="00DE6A16" w:rsidRDefault="00000000">
      <w:pPr>
        <w:numPr>
          <w:ilvl w:val="0"/>
          <w:numId w:val="31"/>
        </w:numPr>
        <w:ind w:right="14" w:hanging="578"/>
      </w:pPr>
      <w:r>
        <w:t xml:space="preserve">For preparing and drawing certificate of establishment of a body corporate under Regulation 16(1) of the Act, lodging the same, including all correspondence and attendances in connection therewith, a recommended fee of </w:t>
      </w:r>
      <w:r>
        <w:rPr>
          <w:b/>
        </w:rPr>
        <w:t>R870</w:t>
      </w:r>
      <w:r>
        <w:t>,</w:t>
      </w:r>
      <w:r>
        <w:rPr>
          <w:color w:val="FF0000"/>
        </w:rPr>
        <w:t xml:space="preserve"> </w:t>
      </w:r>
      <w:r>
        <w:t xml:space="preserve">alternatively a fee based on the time and attendances required therefore.  </w:t>
      </w:r>
    </w:p>
    <w:p w14:paraId="5E3ABE83" w14:textId="77777777" w:rsidR="00DE6A16" w:rsidRDefault="00000000">
      <w:pPr>
        <w:spacing w:after="115" w:line="259" w:lineRule="auto"/>
        <w:ind w:left="568" w:firstLine="0"/>
        <w:jc w:val="left"/>
      </w:pPr>
      <w:r>
        <w:t xml:space="preserve"> </w:t>
      </w:r>
    </w:p>
    <w:p w14:paraId="0EAB8AA6" w14:textId="77777777" w:rsidR="00DE6A16" w:rsidRDefault="00000000">
      <w:pPr>
        <w:numPr>
          <w:ilvl w:val="0"/>
          <w:numId w:val="31"/>
        </w:numPr>
        <w:ind w:right="14" w:hanging="578"/>
      </w:pPr>
      <w:r>
        <w:t>For drawing a consent by any owner of a section or holder of any sectional mortgage bond in terms of sections 24(6) and 25(10) of the Act, including all correspondence and attendances in connection therewith, including lodging, a recommended fee of</w:t>
      </w:r>
      <w:r>
        <w:rPr>
          <w:b/>
        </w:rPr>
        <w:t xml:space="preserve"> R2 280</w:t>
      </w:r>
      <w:r>
        <w:t xml:space="preserve">.  </w:t>
      </w:r>
    </w:p>
    <w:p w14:paraId="65F2BAB9" w14:textId="77777777" w:rsidR="00DE6A16" w:rsidRDefault="00000000">
      <w:pPr>
        <w:spacing w:after="115" w:line="259" w:lineRule="auto"/>
        <w:ind w:left="568" w:firstLine="0"/>
        <w:jc w:val="left"/>
      </w:pPr>
      <w:r>
        <w:t xml:space="preserve"> </w:t>
      </w:r>
    </w:p>
    <w:p w14:paraId="2BF242CB" w14:textId="77777777" w:rsidR="00DE6A16" w:rsidRDefault="00000000">
      <w:pPr>
        <w:numPr>
          <w:ilvl w:val="0"/>
          <w:numId w:val="31"/>
        </w:numPr>
        <w:ind w:right="14" w:hanging="578"/>
      </w:pPr>
      <w:r>
        <w:t xml:space="preserve">For substituting, amending, amplifying or repealing either the management or conduct rules in terms of section 35 of the Act: a fee of </w:t>
      </w:r>
      <w:r>
        <w:rPr>
          <w:b/>
        </w:rPr>
        <w:t xml:space="preserve">R3 000 </w:t>
      </w:r>
      <w:r>
        <w:t xml:space="preserve">or as assessed according to the extent and complexity thereof is recommended.  </w:t>
      </w:r>
    </w:p>
    <w:p w14:paraId="07F93BB1" w14:textId="77777777" w:rsidR="00DE6A16" w:rsidRDefault="00000000">
      <w:pPr>
        <w:spacing w:after="115" w:line="259" w:lineRule="auto"/>
        <w:ind w:left="568" w:firstLine="0"/>
        <w:jc w:val="left"/>
      </w:pPr>
      <w:r>
        <w:t xml:space="preserve">  </w:t>
      </w:r>
    </w:p>
    <w:p w14:paraId="7F73B5E3" w14:textId="77777777" w:rsidR="00DE6A16" w:rsidRDefault="00000000">
      <w:pPr>
        <w:ind w:left="563" w:right="14"/>
      </w:pPr>
      <w:r>
        <w:t xml:space="preserve">In any case where a fee is not recommended in this guideline in respect of any matter, but a fee has been recommended in respect of the corresponding matter in the recommended guideline of fees prescribed for Conventional Deeds (Deeds Registries Act 47/1937), such fee may </w:t>
      </w:r>
      <w:r>
        <w:rPr>
          <w:i/>
        </w:rPr>
        <w:t xml:space="preserve">mutatis mutandis </w:t>
      </w:r>
      <w:r>
        <w:t xml:space="preserve">apply in respect of the matter in question.  </w:t>
      </w:r>
    </w:p>
    <w:p w14:paraId="1515B556" w14:textId="77777777" w:rsidR="00DE6A16" w:rsidRDefault="00000000">
      <w:pPr>
        <w:spacing w:after="115" w:line="259" w:lineRule="auto"/>
        <w:ind w:left="568" w:firstLine="0"/>
        <w:jc w:val="left"/>
      </w:pPr>
      <w:r>
        <w:t xml:space="preserve"> </w:t>
      </w:r>
    </w:p>
    <w:p w14:paraId="7CDA5F0F" w14:textId="77777777" w:rsidR="00DE6A16" w:rsidRDefault="00000000">
      <w:pPr>
        <w:spacing w:after="116" w:line="259" w:lineRule="auto"/>
        <w:ind w:left="568" w:firstLine="0"/>
        <w:jc w:val="left"/>
      </w:pPr>
      <w:r>
        <w:t xml:space="preserve"> </w:t>
      </w:r>
    </w:p>
    <w:p w14:paraId="607DB2D7" w14:textId="77777777" w:rsidR="00DE6A16" w:rsidRDefault="00000000">
      <w:pPr>
        <w:spacing w:after="0" w:line="259" w:lineRule="auto"/>
        <w:ind w:left="568" w:firstLine="0"/>
        <w:jc w:val="left"/>
      </w:pPr>
      <w:r>
        <w:rPr>
          <w:b/>
        </w:rPr>
        <w:t xml:space="preserve"> </w:t>
      </w:r>
      <w:r>
        <w:rPr>
          <w:b/>
        </w:rPr>
        <w:tab/>
        <w:t xml:space="preserve"> </w:t>
      </w:r>
    </w:p>
    <w:p w14:paraId="5142CDA0" w14:textId="77777777" w:rsidR="00DE6A16" w:rsidRDefault="00000000">
      <w:pPr>
        <w:spacing w:after="4" w:line="359" w:lineRule="auto"/>
        <w:ind w:left="4310" w:right="924" w:hanging="1518"/>
        <w:jc w:val="left"/>
      </w:pPr>
      <w:r>
        <w:rPr>
          <w:b/>
          <w:sz w:val="28"/>
        </w:rPr>
        <w:t xml:space="preserve">INTERPROVINCIAL APPORTIONMENT GUIDELINES: CONVENTIONAL DEEDS </w:t>
      </w:r>
    </w:p>
    <w:p w14:paraId="0AD76612" w14:textId="77777777" w:rsidR="00DE6A16" w:rsidRDefault="00000000">
      <w:pPr>
        <w:spacing w:after="134" w:line="259" w:lineRule="auto"/>
        <w:ind w:left="608" w:firstLine="0"/>
        <w:jc w:val="center"/>
      </w:pPr>
      <w:r>
        <w:rPr>
          <w:b/>
          <w:sz w:val="28"/>
        </w:rPr>
        <w:t xml:space="preserve"> </w:t>
      </w:r>
    </w:p>
    <w:p w14:paraId="04736615" w14:textId="77777777" w:rsidR="00DE6A16" w:rsidRDefault="00000000">
      <w:pPr>
        <w:pStyle w:val="Heading1"/>
        <w:ind w:left="568" w:right="0"/>
      </w:pPr>
      <w:r>
        <w:t xml:space="preserve">Effective from 1 May 2023 </w:t>
      </w:r>
    </w:p>
    <w:p w14:paraId="5A1FE72E" w14:textId="77777777" w:rsidR="00DE6A16" w:rsidRDefault="00000000">
      <w:pPr>
        <w:spacing w:after="115" w:line="259" w:lineRule="auto"/>
        <w:ind w:left="568" w:firstLine="0"/>
        <w:jc w:val="left"/>
      </w:pPr>
      <w:r>
        <w:t xml:space="preserve"> </w:t>
      </w:r>
    </w:p>
    <w:p w14:paraId="14F4A85B" w14:textId="77777777" w:rsidR="00DE6A16" w:rsidRDefault="00000000">
      <w:pPr>
        <w:ind w:left="563" w:right="14"/>
      </w:pPr>
      <w:r>
        <w:t xml:space="preserve">Following the guideline changes, the LSSA has recommended that the guidelines set out below should, unless otherwise agreed, apply in respect of all conveyancing work performed in one province on instructions received from a practitioner in another province and for which such instructions were received by the instructing practitioner on or after the date when these guidelines come into effect. This apportionment serves as a guideline only and conveyancers are free to negotiate the apportionment as they see fit. </w:t>
      </w:r>
    </w:p>
    <w:p w14:paraId="08EB59F8" w14:textId="77777777" w:rsidR="00DE6A16" w:rsidRDefault="00000000">
      <w:pPr>
        <w:spacing w:after="115" w:line="259" w:lineRule="auto"/>
        <w:ind w:left="568" w:firstLine="0"/>
        <w:jc w:val="left"/>
      </w:pPr>
      <w:r>
        <w:t xml:space="preserve"> </w:t>
      </w:r>
    </w:p>
    <w:p w14:paraId="47E72755" w14:textId="77777777" w:rsidR="00DE6A16" w:rsidRDefault="00000000">
      <w:pPr>
        <w:pStyle w:val="Heading2"/>
        <w:ind w:left="563"/>
      </w:pPr>
      <w:r>
        <w:t xml:space="preserve">DEFINITIONS </w:t>
      </w:r>
    </w:p>
    <w:p w14:paraId="09DCB01D" w14:textId="77777777" w:rsidR="00DE6A16" w:rsidRDefault="00000000">
      <w:pPr>
        <w:spacing w:after="115" w:line="259" w:lineRule="auto"/>
        <w:ind w:left="568" w:firstLine="0"/>
        <w:jc w:val="left"/>
      </w:pPr>
      <w:r>
        <w:t xml:space="preserve"> </w:t>
      </w:r>
    </w:p>
    <w:p w14:paraId="725CFFE8" w14:textId="77777777" w:rsidR="00DE6A16" w:rsidRDefault="00000000">
      <w:pPr>
        <w:spacing w:after="115" w:line="259" w:lineRule="auto"/>
        <w:ind w:left="563" w:right="14"/>
      </w:pPr>
      <w:r>
        <w:t xml:space="preserve">For the purpose of this tariff: </w:t>
      </w:r>
    </w:p>
    <w:p w14:paraId="74D24A09" w14:textId="77777777" w:rsidR="00DE6A16" w:rsidRDefault="00000000">
      <w:pPr>
        <w:spacing w:after="116" w:line="259" w:lineRule="auto"/>
        <w:ind w:left="568" w:firstLine="0"/>
        <w:jc w:val="left"/>
      </w:pPr>
      <w:r>
        <w:t xml:space="preserve"> </w:t>
      </w:r>
    </w:p>
    <w:p w14:paraId="426F24B2" w14:textId="77777777" w:rsidR="00DE6A16" w:rsidRDefault="00000000">
      <w:pPr>
        <w:ind w:left="563" w:right="14"/>
      </w:pPr>
      <w:r>
        <w:t>"</w:t>
      </w:r>
      <w:r>
        <w:rPr>
          <w:b/>
        </w:rPr>
        <w:t>Preliminary work</w:t>
      </w:r>
      <w:r>
        <w:t xml:space="preserve">", where referred to in this guideline shall mean and include:  The taking and giving of instructions; preparation and attending signature of all powers of attorney; declarations, affidavits, resolutions and other necessary preliminary and ancillary documents, such as extracts from a company's memorandum and articles of association;  payment of transfer duty and of all rates levied by any lawful authority; obtaining or making all clearance or other certificates;  the obtaining of endorsements or copies of documents from the office of the Master or other public office (except where otherwise provided);  the making of all financial arrangements, including the provision and perusal of guarantees and attending on payment in terms thereof;  all relevant correspondence;  or such of the above work as may be necessary. </w:t>
      </w:r>
    </w:p>
    <w:p w14:paraId="3CDF8A05" w14:textId="77777777" w:rsidR="00DE6A16" w:rsidRDefault="00000000">
      <w:pPr>
        <w:spacing w:after="115" w:line="259" w:lineRule="auto"/>
        <w:ind w:left="568" w:firstLine="0"/>
        <w:jc w:val="left"/>
      </w:pPr>
      <w:r>
        <w:t xml:space="preserve"> </w:t>
      </w:r>
    </w:p>
    <w:p w14:paraId="66BEB4FC" w14:textId="77777777" w:rsidR="00DE6A16" w:rsidRDefault="00000000">
      <w:pPr>
        <w:ind w:left="563" w:right="14"/>
      </w:pPr>
      <w:r>
        <w:t xml:space="preserve">"Preliminary work" shall, however, not include any attendances in connection with the drawing and execution of general powers of attorney; deeds of sale, deeds of exchange; preliminary partition agreements; with regard to any lease, servitude, prospecting contract or donation and documents of a similar nature; and documents for which a special fee is provided in this guideline. </w:t>
      </w:r>
    </w:p>
    <w:p w14:paraId="3D321937" w14:textId="77777777" w:rsidR="00DE6A16" w:rsidRDefault="00000000">
      <w:pPr>
        <w:spacing w:after="115" w:line="259" w:lineRule="auto"/>
        <w:ind w:left="568" w:firstLine="0"/>
        <w:jc w:val="left"/>
      </w:pPr>
      <w:r>
        <w:t xml:space="preserve"> </w:t>
      </w:r>
    </w:p>
    <w:p w14:paraId="45FE1B83" w14:textId="77777777" w:rsidR="00DE6A16" w:rsidRDefault="00000000">
      <w:pPr>
        <w:ind w:left="563" w:right="14"/>
      </w:pPr>
      <w:r>
        <w:t>"</w:t>
      </w:r>
      <w:r>
        <w:rPr>
          <w:b/>
        </w:rPr>
        <w:t>Final work</w:t>
      </w:r>
      <w:r>
        <w:t xml:space="preserve">" shall mean and include: The drawing and preparation of any documents for execution or registration at a deeds registry; obtaining registration thereof; arranging simultaneous lodgements with another conveyancer or conveyancers where necessary; giving all references required by the deeds office for examination purposes and all attendances at the deeds office; and correspondence in connection with registration.  </w:t>
      </w:r>
    </w:p>
    <w:p w14:paraId="407243D6" w14:textId="77777777" w:rsidR="00DE6A16" w:rsidRDefault="00000000">
      <w:pPr>
        <w:spacing w:after="0" w:line="259" w:lineRule="auto"/>
        <w:ind w:left="568" w:firstLine="0"/>
        <w:jc w:val="left"/>
      </w:pPr>
      <w:r>
        <w:t xml:space="preserve"> </w:t>
      </w:r>
    </w:p>
    <w:p w14:paraId="7AA13B03" w14:textId="77777777" w:rsidR="00DE6A16" w:rsidRDefault="00000000">
      <w:pPr>
        <w:ind w:left="563" w:right="14"/>
      </w:pPr>
      <w:r>
        <w:t xml:space="preserve">"Final work" shall not include any separate act of registration of any other document which may be necessary before or in connection with the first mentioned act of registration or for which special provisions is made in the guideline.  </w:t>
      </w:r>
    </w:p>
    <w:p w14:paraId="1661CCDE" w14:textId="77777777" w:rsidR="00DE6A16" w:rsidRDefault="00000000">
      <w:pPr>
        <w:spacing w:after="115" w:line="259" w:lineRule="auto"/>
        <w:ind w:left="568" w:firstLine="0"/>
        <w:jc w:val="left"/>
      </w:pPr>
      <w:r>
        <w:t xml:space="preserve"> </w:t>
      </w:r>
    </w:p>
    <w:p w14:paraId="40FD0DFB" w14:textId="77777777" w:rsidR="00DE6A16" w:rsidRDefault="00000000">
      <w:pPr>
        <w:ind w:left="563" w:right="14"/>
      </w:pPr>
      <w:r>
        <w:t>"</w:t>
      </w:r>
      <w:r>
        <w:rPr>
          <w:b/>
        </w:rPr>
        <w:t>Lodgement</w:t>
      </w:r>
      <w:r>
        <w:t xml:space="preserve">":  Wherever in this guideline a specific or proportionate fee is provided for lodgement it shall mean the fee payable by the instructing practitioner to the instructed practitioner for all attendances in connection with the lodgement of any document, including arranging simultaneous lodgements, giving necessary references, and all other attendances and correspondence in connection with such lodgement and registration and shall be payable out of the total fee. </w:t>
      </w:r>
    </w:p>
    <w:p w14:paraId="470E2BE7" w14:textId="77777777" w:rsidR="00DE6A16" w:rsidRDefault="00000000">
      <w:pPr>
        <w:spacing w:after="115" w:line="259" w:lineRule="auto"/>
        <w:ind w:left="568" w:firstLine="0"/>
        <w:jc w:val="left"/>
      </w:pPr>
      <w:r>
        <w:t xml:space="preserve"> </w:t>
      </w:r>
    </w:p>
    <w:p w14:paraId="05B70EF8" w14:textId="77777777" w:rsidR="00DE6A16" w:rsidRDefault="00000000">
      <w:pPr>
        <w:pStyle w:val="Heading2"/>
        <w:ind w:left="563"/>
      </w:pPr>
      <w:r>
        <w:t>NOTES</w:t>
      </w:r>
      <w:r>
        <w:rPr>
          <w:b w:val="0"/>
        </w:rPr>
        <w:t xml:space="preserve">  </w:t>
      </w:r>
    </w:p>
    <w:p w14:paraId="5AC5EF99" w14:textId="77777777" w:rsidR="00DE6A16" w:rsidRDefault="00000000">
      <w:pPr>
        <w:spacing w:after="115" w:line="259" w:lineRule="auto"/>
        <w:ind w:left="568" w:firstLine="0"/>
        <w:jc w:val="left"/>
      </w:pPr>
      <w:r>
        <w:t xml:space="preserve"> </w:t>
      </w:r>
    </w:p>
    <w:p w14:paraId="7685A090" w14:textId="77777777" w:rsidR="00DE6A16" w:rsidRDefault="00000000">
      <w:pPr>
        <w:numPr>
          <w:ilvl w:val="0"/>
          <w:numId w:val="32"/>
        </w:numPr>
        <w:ind w:left="1121" w:right="14" w:hanging="568"/>
      </w:pPr>
      <w:r>
        <w:t xml:space="preserve">All references hereunder to sections and/or items shall relate to the Guideline of Fees recommended by the LSSA.  </w:t>
      </w:r>
    </w:p>
    <w:p w14:paraId="7F6DA84C" w14:textId="77777777" w:rsidR="00DE6A16" w:rsidRDefault="00000000">
      <w:pPr>
        <w:spacing w:after="115" w:line="259" w:lineRule="auto"/>
        <w:ind w:left="568" w:firstLine="0"/>
        <w:jc w:val="left"/>
      </w:pPr>
      <w:r>
        <w:t xml:space="preserve"> </w:t>
      </w:r>
    </w:p>
    <w:p w14:paraId="2CDE72B5" w14:textId="77777777" w:rsidR="00DE6A16" w:rsidRDefault="00000000">
      <w:pPr>
        <w:numPr>
          <w:ilvl w:val="0"/>
          <w:numId w:val="32"/>
        </w:numPr>
        <w:ind w:left="1121" w:right="14" w:hanging="568"/>
      </w:pPr>
      <w:r>
        <w:t xml:space="preserve">Where a deed of transfer, a partition transfer or a mortgage bond is drawn, complete in every detail, and prepared by one conveyancer and is merely lodged and executed by another conveyancer, the instructing conveyancer shall be entitled to 85% and the instructed conveyancer to 15% of the total fee, provided that –  </w:t>
      </w:r>
    </w:p>
    <w:p w14:paraId="6CE35069" w14:textId="77777777" w:rsidR="00DE6A16" w:rsidRDefault="00000000">
      <w:pPr>
        <w:spacing w:after="115" w:line="259" w:lineRule="auto"/>
        <w:ind w:left="568" w:firstLine="0"/>
        <w:jc w:val="left"/>
      </w:pPr>
      <w:r>
        <w:t xml:space="preserve"> </w:t>
      </w:r>
    </w:p>
    <w:p w14:paraId="6790B0FF" w14:textId="77777777" w:rsidR="00DE6A16" w:rsidRDefault="00000000">
      <w:pPr>
        <w:numPr>
          <w:ilvl w:val="1"/>
          <w:numId w:val="32"/>
        </w:numPr>
        <w:ind w:right="14" w:hanging="568"/>
      </w:pPr>
      <w:r>
        <w:t xml:space="preserve">If such deeds are rejected by the deeds office by reason of a note or notes raised against such deeds which is/are incapable of being remedied on preparation/rectification and such deeds will have to be relodged, or where the instructing conveyancer expressly requested the instructed conveyancer to check such deeds and documents, and the deeds and/or supporting documents are patently incorrect or incomplete and would have been rejected, the instructed conveyancer shall immediately communicate with the instructing conveyancer and by arrangement, either   </w:t>
      </w:r>
    </w:p>
    <w:p w14:paraId="34E3135C" w14:textId="77777777" w:rsidR="00DE6A16" w:rsidRDefault="00000000">
      <w:pPr>
        <w:spacing w:after="116" w:line="259" w:lineRule="auto"/>
        <w:ind w:left="1134" w:firstLine="0"/>
        <w:jc w:val="left"/>
      </w:pPr>
      <w:r>
        <w:t xml:space="preserve"> </w:t>
      </w:r>
    </w:p>
    <w:p w14:paraId="066A7968" w14:textId="77777777" w:rsidR="00DE6A16" w:rsidRDefault="00000000">
      <w:pPr>
        <w:numPr>
          <w:ilvl w:val="2"/>
          <w:numId w:val="32"/>
        </w:numPr>
        <w:ind w:left="2270" w:right="14" w:hanging="568"/>
      </w:pPr>
      <w:r>
        <w:t xml:space="preserve">return the deeds to the instructing conveyancer to be redrawn and reprepared, in which event, the instructed conveyancer shall be entitled to 20% of the fee, or  </w:t>
      </w:r>
    </w:p>
    <w:p w14:paraId="3DC03B1C" w14:textId="77777777" w:rsidR="00DE6A16" w:rsidRDefault="00000000">
      <w:pPr>
        <w:spacing w:after="115" w:line="259" w:lineRule="auto"/>
        <w:ind w:left="1702" w:firstLine="0"/>
        <w:jc w:val="left"/>
      </w:pPr>
      <w:r>
        <w:t xml:space="preserve"> </w:t>
      </w:r>
    </w:p>
    <w:p w14:paraId="12A88115" w14:textId="77777777" w:rsidR="00DE6A16" w:rsidRDefault="00000000">
      <w:pPr>
        <w:numPr>
          <w:ilvl w:val="2"/>
          <w:numId w:val="32"/>
        </w:numPr>
        <w:ind w:left="2270" w:right="14" w:hanging="568"/>
      </w:pPr>
      <w:r>
        <w:t xml:space="preserve">the instructed conveyancer shall redraw and reprepare the deed in which event the instructed conveyancer shall be entitled to 25% of the total fee if the rejection was a result of a simple error and 33,3% of the total fee if the rejection was as a result of errors other than a simple error.  </w:t>
      </w:r>
    </w:p>
    <w:p w14:paraId="656CC949" w14:textId="77777777" w:rsidR="00DE6A16" w:rsidRDefault="00000000">
      <w:pPr>
        <w:spacing w:after="115" w:line="259" w:lineRule="auto"/>
        <w:ind w:left="1134" w:firstLine="0"/>
        <w:jc w:val="left"/>
      </w:pPr>
      <w:r>
        <w:t xml:space="preserve"> </w:t>
      </w:r>
    </w:p>
    <w:p w14:paraId="1972DA60" w14:textId="77777777" w:rsidR="00DE6A16" w:rsidRDefault="00000000">
      <w:pPr>
        <w:numPr>
          <w:ilvl w:val="1"/>
          <w:numId w:val="32"/>
        </w:numPr>
        <w:ind w:right="14" w:hanging="568"/>
      </w:pPr>
      <w:r>
        <w:t xml:space="preserve">If the conveyancer expressly requested the instructed conveyancer to check such deeds and supporting documents, the instructed conveyancer shall be entitled in any event to 20% of the total fee and if such </w:t>
      </w:r>
    </w:p>
    <w:p w14:paraId="66305B15" w14:textId="77777777" w:rsidR="00DE6A16" w:rsidRDefault="00000000">
      <w:pPr>
        <w:ind w:left="1712" w:right="14"/>
      </w:pPr>
      <w:r>
        <w:t xml:space="preserve">deeds and documents would have been rejected, the instructed conveyancer shall immediately communicate with the instructing conveyancer and by arrangement proceed as in 2.1.1 or 2.1.2.  </w:t>
      </w:r>
    </w:p>
    <w:p w14:paraId="68231609" w14:textId="77777777" w:rsidR="00DE6A16" w:rsidRDefault="00000000">
      <w:pPr>
        <w:spacing w:after="115" w:line="259" w:lineRule="auto"/>
        <w:ind w:left="1134" w:firstLine="0"/>
        <w:jc w:val="left"/>
      </w:pPr>
      <w:r>
        <w:t xml:space="preserve"> </w:t>
      </w:r>
    </w:p>
    <w:p w14:paraId="25113635" w14:textId="77777777" w:rsidR="00DE6A16" w:rsidRDefault="00000000">
      <w:pPr>
        <w:numPr>
          <w:ilvl w:val="1"/>
          <w:numId w:val="32"/>
        </w:numPr>
        <w:ind w:right="14" w:hanging="568"/>
      </w:pPr>
      <w:r>
        <w:t xml:space="preserve">If the instructed conveyancer attends to any matter on preparation/rectification as the case may be, which is covered under the item "apportionment of fees for preliminary work", he shall charge such fee.  </w:t>
      </w:r>
    </w:p>
    <w:p w14:paraId="2059480D" w14:textId="77777777" w:rsidR="00DE6A16" w:rsidRDefault="00000000">
      <w:pPr>
        <w:spacing w:after="115" w:line="259" w:lineRule="auto"/>
        <w:ind w:left="568" w:firstLine="0"/>
        <w:jc w:val="left"/>
      </w:pPr>
      <w:r>
        <w:t xml:space="preserve"> </w:t>
      </w:r>
    </w:p>
    <w:p w14:paraId="1C2DE86D" w14:textId="77777777" w:rsidR="00DE6A16" w:rsidRDefault="00000000">
      <w:pPr>
        <w:numPr>
          <w:ilvl w:val="0"/>
          <w:numId w:val="32"/>
        </w:numPr>
        <w:ind w:left="1121" w:right="14" w:hanging="568"/>
      </w:pPr>
      <w:r>
        <w:t xml:space="preserve">Where the instructing practitioner merely takes instructions from his or her client and thereafter sends his or her whole "file" to the instructed conveyancer who then does all the work, the former shall, as a general rule, be entitled to 20% and the latter to 80% of the fee where the fee is divided on a percentage basis as set out hereunder.  </w:t>
      </w:r>
    </w:p>
    <w:p w14:paraId="283A5EF0" w14:textId="77777777" w:rsidR="00DE6A16" w:rsidRDefault="00000000">
      <w:pPr>
        <w:spacing w:after="115" w:line="259" w:lineRule="auto"/>
        <w:ind w:left="568" w:firstLine="0"/>
        <w:jc w:val="left"/>
      </w:pPr>
      <w:r>
        <w:t xml:space="preserve"> </w:t>
      </w:r>
    </w:p>
    <w:p w14:paraId="6258DFA6" w14:textId="77777777" w:rsidR="00DE6A16" w:rsidRDefault="00000000">
      <w:pPr>
        <w:numPr>
          <w:ilvl w:val="0"/>
          <w:numId w:val="32"/>
        </w:numPr>
        <w:spacing w:after="122" w:line="259" w:lineRule="auto"/>
        <w:ind w:left="1121" w:right="14" w:hanging="568"/>
      </w:pPr>
      <w:r>
        <w:t xml:space="preserve">Fees and percentages specified herein shall be nett and shall not be subject to any allowance.  </w:t>
      </w:r>
    </w:p>
    <w:p w14:paraId="0688C191" w14:textId="77777777" w:rsidR="00DE6A16" w:rsidRDefault="00000000">
      <w:pPr>
        <w:spacing w:after="117" w:line="259" w:lineRule="auto"/>
        <w:ind w:left="568" w:firstLine="0"/>
        <w:jc w:val="left"/>
      </w:pPr>
      <w:r>
        <w:t xml:space="preserve"> </w:t>
      </w:r>
    </w:p>
    <w:p w14:paraId="47769E7C" w14:textId="77777777" w:rsidR="00DE6A16" w:rsidRDefault="00000000">
      <w:pPr>
        <w:pStyle w:val="Heading3"/>
        <w:tabs>
          <w:tab w:val="center" w:pos="656"/>
          <w:tab w:val="center" w:pos="3726"/>
        </w:tabs>
        <w:ind w:left="0" w:firstLine="0"/>
      </w:pPr>
      <w:r>
        <w:rPr>
          <w:rFonts w:ascii="Calibri" w:eastAsia="Calibri" w:hAnsi="Calibri" w:cs="Calibri"/>
          <w:b w:val="0"/>
          <w:sz w:val="22"/>
        </w:rPr>
        <w:tab/>
      </w:r>
      <w:r>
        <w:t xml:space="preserve">5. </w:t>
      </w:r>
      <w:r>
        <w:tab/>
      </w:r>
      <w:r>
        <w:rPr>
          <w:u w:val="single" w:color="000000"/>
        </w:rPr>
        <w:t>APPORTIONMENT OF FEES FOR PRELIMINARY WORK</w:t>
      </w:r>
      <w:r>
        <w:t xml:space="preserve">  </w:t>
      </w:r>
    </w:p>
    <w:p w14:paraId="2CAAC77A" w14:textId="77777777" w:rsidR="00DE6A16" w:rsidRDefault="00000000">
      <w:pPr>
        <w:spacing w:after="115" w:line="259" w:lineRule="auto"/>
        <w:ind w:left="568" w:firstLine="0"/>
        <w:jc w:val="left"/>
      </w:pPr>
      <w:r>
        <w:t xml:space="preserve"> </w:t>
      </w:r>
    </w:p>
    <w:p w14:paraId="2EB3514A" w14:textId="77777777" w:rsidR="00DE6A16" w:rsidRDefault="00000000">
      <w:pPr>
        <w:ind w:left="1145" w:right="14"/>
      </w:pPr>
      <w:r>
        <w:t xml:space="preserve">Where a practitioner who attends to the preliminary work in connection with any conveyancing matter requests another practitioner to do part of that preliminary work, the former shall from his or her share of the fees pay to the latter the amount set out hereunder: </w:t>
      </w:r>
    </w:p>
    <w:p w14:paraId="30423FAD" w14:textId="77777777" w:rsidR="00DE6A16" w:rsidRDefault="00000000">
      <w:pPr>
        <w:spacing w:after="115" w:line="259" w:lineRule="auto"/>
        <w:ind w:left="1135" w:firstLine="0"/>
        <w:jc w:val="left"/>
      </w:pPr>
      <w:r>
        <w:t xml:space="preserve"> </w:t>
      </w:r>
    </w:p>
    <w:p w14:paraId="7891A7BC" w14:textId="77777777" w:rsidR="00DE6A16" w:rsidRDefault="00000000">
      <w:pPr>
        <w:numPr>
          <w:ilvl w:val="0"/>
          <w:numId w:val="33"/>
        </w:numPr>
        <w:ind w:right="14" w:hanging="566"/>
      </w:pPr>
      <w:r>
        <w:t xml:space="preserve">(a)  </w:t>
      </w:r>
      <w:r>
        <w:tab/>
        <w:t xml:space="preserve">Obtaining all necessary endorsements from the Master for any number of certificates which are or can be applied for simultaneously </w:t>
      </w:r>
    </w:p>
    <w:p w14:paraId="06DCD9FA" w14:textId="77777777" w:rsidR="00DE6A16" w:rsidRDefault="00000000">
      <w:pPr>
        <w:tabs>
          <w:tab w:val="center" w:pos="2719"/>
          <w:tab w:val="center" w:pos="6852"/>
        </w:tabs>
        <w:spacing w:after="122" w:line="259" w:lineRule="auto"/>
        <w:ind w:left="0" w:firstLine="0"/>
        <w:jc w:val="left"/>
      </w:pPr>
      <w:r>
        <w:rPr>
          <w:rFonts w:ascii="Calibri" w:eastAsia="Calibri" w:hAnsi="Calibri" w:cs="Calibri"/>
          <w:sz w:val="22"/>
        </w:rPr>
        <w:tab/>
      </w:r>
      <w:r>
        <w:t xml:space="preserve">per estate  </w:t>
      </w:r>
      <w:r>
        <w:tab/>
      </w:r>
      <w:r>
        <w:rPr>
          <w:b/>
        </w:rPr>
        <w:t xml:space="preserve">R1 700 </w:t>
      </w:r>
    </w:p>
    <w:p w14:paraId="61A2F6E7" w14:textId="77777777" w:rsidR="00DE6A16" w:rsidRDefault="00000000">
      <w:pPr>
        <w:spacing w:after="115" w:line="259" w:lineRule="auto"/>
        <w:ind w:left="2269" w:firstLine="0"/>
        <w:jc w:val="left"/>
      </w:pPr>
      <w:r>
        <w:t xml:space="preserve"> </w:t>
      </w:r>
    </w:p>
    <w:p w14:paraId="43E6E6C4" w14:textId="77777777" w:rsidR="00DE6A16" w:rsidRDefault="00000000">
      <w:pPr>
        <w:numPr>
          <w:ilvl w:val="1"/>
          <w:numId w:val="33"/>
        </w:numPr>
        <w:ind w:left="2270" w:right="74" w:hanging="568"/>
      </w:pPr>
      <w:r>
        <w:t xml:space="preserve">Furnishing a certificate in terms of Section 42(1) of the Administration of Estates Act, 1965, including investigations and attendances on Master's Office </w:t>
      </w:r>
    </w:p>
    <w:p w14:paraId="0C2FC7CB" w14:textId="77777777" w:rsidR="00DE6A16" w:rsidRDefault="00000000">
      <w:pPr>
        <w:tabs>
          <w:tab w:val="center" w:pos="2719"/>
          <w:tab w:val="center" w:pos="6852"/>
        </w:tabs>
        <w:spacing w:after="122" w:line="259" w:lineRule="auto"/>
        <w:ind w:left="0" w:firstLine="0"/>
        <w:jc w:val="left"/>
      </w:pPr>
      <w:r>
        <w:rPr>
          <w:rFonts w:ascii="Calibri" w:eastAsia="Calibri" w:hAnsi="Calibri" w:cs="Calibri"/>
          <w:sz w:val="22"/>
        </w:rPr>
        <w:tab/>
      </w:r>
      <w:r>
        <w:t xml:space="preserve">per estate  </w:t>
      </w:r>
      <w:r>
        <w:tab/>
      </w:r>
      <w:r>
        <w:rPr>
          <w:b/>
        </w:rPr>
        <w:t xml:space="preserve">R1 700 </w:t>
      </w:r>
    </w:p>
    <w:p w14:paraId="20108160" w14:textId="77777777" w:rsidR="00DE6A16" w:rsidRDefault="00000000">
      <w:pPr>
        <w:spacing w:after="115" w:line="259" w:lineRule="auto"/>
        <w:ind w:left="2269" w:firstLine="0"/>
        <w:jc w:val="left"/>
      </w:pPr>
      <w:r>
        <w:t xml:space="preserve"> </w:t>
      </w:r>
    </w:p>
    <w:p w14:paraId="3440166B" w14:textId="77777777" w:rsidR="00DE6A16" w:rsidRDefault="00000000">
      <w:pPr>
        <w:numPr>
          <w:ilvl w:val="1"/>
          <w:numId w:val="33"/>
        </w:numPr>
        <w:ind w:left="2270" w:right="74" w:hanging="568"/>
      </w:pPr>
      <w:r>
        <w:t xml:space="preserve">Obtaining copies of all necessary documents which are or can be included in one application per estate  </w:t>
      </w:r>
      <w:r>
        <w:tab/>
      </w:r>
      <w:r>
        <w:rPr>
          <w:b/>
        </w:rPr>
        <w:t xml:space="preserve">R630 </w:t>
      </w:r>
    </w:p>
    <w:p w14:paraId="19A8D8D8" w14:textId="77777777" w:rsidR="00DE6A16" w:rsidRDefault="00000000">
      <w:pPr>
        <w:spacing w:after="115" w:line="259" w:lineRule="auto"/>
        <w:ind w:left="2269" w:firstLine="0"/>
        <w:jc w:val="left"/>
      </w:pPr>
      <w:r>
        <w:rPr>
          <w:b/>
        </w:rPr>
        <w:t xml:space="preserve"> </w:t>
      </w:r>
    </w:p>
    <w:p w14:paraId="7D93A55D" w14:textId="77777777" w:rsidR="00DE6A16" w:rsidRDefault="00000000">
      <w:pPr>
        <w:numPr>
          <w:ilvl w:val="0"/>
          <w:numId w:val="33"/>
        </w:numPr>
        <w:ind w:right="14" w:hanging="566"/>
      </w:pPr>
      <w:r>
        <w:t xml:space="preserve">Obtaining copies of documents required for lodgement in the deeds office which are or can be included in one application (inclusive of searches) </w:t>
      </w:r>
    </w:p>
    <w:p w14:paraId="243BEB41" w14:textId="77777777" w:rsidR="00DE6A16" w:rsidRDefault="00000000">
      <w:pPr>
        <w:tabs>
          <w:tab w:val="center" w:pos="2436"/>
          <w:tab w:val="center" w:pos="6793"/>
        </w:tabs>
        <w:spacing w:after="122" w:line="259" w:lineRule="auto"/>
        <w:ind w:left="0" w:firstLine="0"/>
        <w:jc w:val="left"/>
      </w:pPr>
      <w:r>
        <w:rPr>
          <w:rFonts w:ascii="Calibri" w:eastAsia="Calibri" w:hAnsi="Calibri" w:cs="Calibri"/>
          <w:sz w:val="22"/>
        </w:rPr>
        <w:tab/>
      </w:r>
      <w:r>
        <w:t xml:space="preserve">per application </w:t>
      </w:r>
      <w:r>
        <w:tab/>
        <w:t xml:space="preserve"> </w:t>
      </w:r>
      <w:r>
        <w:rPr>
          <w:b/>
        </w:rPr>
        <w:t xml:space="preserve">R630 </w:t>
      </w:r>
    </w:p>
    <w:p w14:paraId="29BCE9DE" w14:textId="77777777" w:rsidR="00DE6A16" w:rsidRDefault="00000000">
      <w:pPr>
        <w:spacing w:after="0" w:line="259" w:lineRule="auto"/>
        <w:ind w:left="1702" w:firstLine="0"/>
        <w:jc w:val="left"/>
      </w:pPr>
      <w:r>
        <w:t xml:space="preserve"> </w:t>
      </w:r>
    </w:p>
    <w:p w14:paraId="4F64A78A" w14:textId="77777777" w:rsidR="00DE6A16" w:rsidRDefault="00000000">
      <w:pPr>
        <w:numPr>
          <w:ilvl w:val="0"/>
          <w:numId w:val="33"/>
        </w:numPr>
        <w:ind w:right="14" w:hanging="566"/>
      </w:pPr>
      <w:r>
        <w:t xml:space="preserve">Obtaining a clearance or other similar certificate from a public or local authority or a body corporate  per certificate </w:t>
      </w:r>
      <w:r>
        <w:tab/>
        <w:t xml:space="preserve"> </w:t>
      </w:r>
      <w:r>
        <w:rPr>
          <w:b/>
        </w:rPr>
        <w:t xml:space="preserve">R630 </w:t>
      </w:r>
    </w:p>
    <w:p w14:paraId="637C3452" w14:textId="77777777" w:rsidR="00DE6A16" w:rsidRDefault="00000000">
      <w:pPr>
        <w:spacing w:after="115" w:line="259" w:lineRule="auto"/>
        <w:ind w:left="1135" w:firstLine="0"/>
        <w:jc w:val="left"/>
      </w:pPr>
      <w:r>
        <w:t xml:space="preserve"> </w:t>
      </w:r>
    </w:p>
    <w:p w14:paraId="2EF009CD" w14:textId="77777777" w:rsidR="00DE6A16" w:rsidRDefault="00000000">
      <w:pPr>
        <w:numPr>
          <w:ilvl w:val="0"/>
          <w:numId w:val="33"/>
        </w:numPr>
        <w:spacing w:after="124" w:line="259" w:lineRule="auto"/>
        <w:ind w:right="14" w:hanging="566"/>
      </w:pPr>
      <w:r>
        <w:t xml:space="preserve">Attending on payment of transfer duty or VAT and uplifting receipt or obtaining an exemption certificate  </w:t>
      </w:r>
    </w:p>
    <w:p w14:paraId="49B4D969" w14:textId="77777777" w:rsidR="00DE6A16" w:rsidRDefault="00000000">
      <w:pPr>
        <w:pStyle w:val="Heading2"/>
        <w:tabs>
          <w:tab w:val="center" w:pos="1134"/>
          <w:tab w:val="center" w:pos="1702"/>
          <w:tab w:val="center" w:pos="6769"/>
        </w:tabs>
        <w:ind w:left="0" w:firstLine="0"/>
      </w:pPr>
      <w:r>
        <w:rPr>
          <w:rFonts w:ascii="Calibri" w:eastAsia="Calibri" w:hAnsi="Calibri" w:cs="Calibri"/>
          <w:b w:val="0"/>
          <w:sz w:val="22"/>
        </w:rPr>
        <w:tab/>
      </w:r>
      <w:r>
        <w:rPr>
          <w:b w:val="0"/>
        </w:rPr>
        <w:t xml:space="preserve"> </w:t>
      </w:r>
      <w:r>
        <w:rPr>
          <w:b w:val="0"/>
        </w:rPr>
        <w:tab/>
        <w:t xml:space="preserve"> </w:t>
      </w:r>
      <w:r>
        <w:rPr>
          <w:b w:val="0"/>
        </w:rPr>
        <w:tab/>
      </w:r>
      <w:r>
        <w:t xml:space="preserve">R630 </w:t>
      </w:r>
    </w:p>
    <w:p w14:paraId="3A05661D" w14:textId="77777777" w:rsidR="00DE6A16" w:rsidRDefault="00000000">
      <w:pPr>
        <w:spacing w:after="115" w:line="259" w:lineRule="auto"/>
        <w:ind w:left="1135" w:firstLine="0"/>
        <w:jc w:val="left"/>
      </w:pPr>
      <w:r>
        <w:t xml:space="preserve"> </w:t>
      </w:r>
    </w:p>
    <w:p w14:paraId="7C2B3F9F" w14:textId="77777777" w:rsidR="00DE6A16" w:rsidRDefault="00000000">
      <w:pPr>
        <w:numPr>
          <w:ilvl w:val="0"/>
          <w:numId w:val="34"/>
        </w:numPr>
        <w:spacing w:after="122" w:line="259" w:lineRule="auto"/>
        <w:ind w:right="14" w:hanging="537"/>
      </w:pPr>
      <w:r>
        <w:t xml:space="preserve">Any other attendance per quarter hour or part thereof  </w:t>
      </w:r>
      <w:r>
        <w:rPr>
          <w:b/>
        </w:rPr>
        <w:t>R310</w:t>
      </w:r>
      <w:r>
        <w:t xml:space="preserve">  </w:t>
      </w:r>
    </w:p>
    <w:p w14:paraId="2234B5D8" w14:textId="77777777" w:rsidR="00DE6A16" w:rsidRDefault="00000000">
      <w:pPr>
        <w:tabs>
          <w:tab w:val="center" w:pos="1134"/>
          <w:tab w:val="center" w:pos="2468"/>
          <w:tab w:val="center" w:pos="6769"/>
        </w:tabs>
        <w:spacing w:after="124" w:line="259" w:lineRule="auto"/>
        <w:ind w:left="0" w:firstLine="0"/>
        <w:jc w:val="left"/>
      </w:pPr>
      <w:r>
        <w:rPr>
          <w:rFonts w:ascii="Calibri" w:eastAsia="Calibri" w:hAnsi="Calibri" w:cs="Calibri"/>
          <w:sz w:val="22"/>
        </w:rPr>
        <w:tab/>
      </w:r>
      <w:r>
        <w:t xml:space="preserve"> </w:t>
      </w:r>
      <w:r>
        <w:tab/>
        <w:t xml:space="preserve">Reporting per folio  </w:t>
      </w:r>
      <w:r>
        <w:tab/>
      </w:r>
      <w:r>
        <w:rPr>
          <w:b/>
        </w:rPr>
        <w:t xml:space="preserve">R225 </w:t>
      </w:r>
    </w:p>
    <w:p w14:paraId="5B30D557" w14:textId="77777777" w:rsidR="00DE6A16" w:rsidRDefault="00000000">
      <w:pPr>
        <w:spacing w:after="115" w:line="259" w:lineRule="auto"/>
        <w:ind w:left="1135" w:firstLine="0"/>
        <w:jc w:val="left"/>
      </w:pPr>
      <w:r>
        <w:t xml:space="preserve"> </w:t>
      </w:r>
    </w:p>
    <w:p w14:paraId="7B755B72" w14:textId="77777777" w:rsidR="00DE6A16" w:rsidRDefault="00000000">
      <w:pPr>
        <w:numPr>
          <w:ilvl w:val="0"/>
          <w:numId w:val="34"/>
        </w:numPr>
        <w:ind w:right="14" w:hanging="537"/>
      </w:pPr>
      <w:r>
        <w:t xml:space="preserve">Furnishing a conveyancer's certificate or drawing any document not provided for elsewhere in this guideline </w:t>
      </w:r>
      <w:r>
        <w:tab/>
        <w:t xml:space="preserve"> </w:t>
      </w:r>
      <w:r>
        <w:rPr>
          <w:b/>
        </w:rPr>
        <w:t xml:space="preserve">R310 </w:t>
      </w:r>
    </w:p>
    <w:p w14:paraId="60421362" w14:textId="77777777" w:rsidR="00DE6A16" w:rsidRDefault="00000000">
      <w:pPr>
        <w:spacing w:after="115" w:line="259" w:lineRule="auto"/>
        <w:ind w:left="1134" w:firstLine="0"/>
        <w:jc w:val="left"/>
      </w:pPr>
      <w:r>
        <w:rPr>
          <w:b/>
        </w:rPr>
        <w:t xml:space="preserve"> </w:t>
      </w:r>
    </w:p>
    <w:p w14:paraId="61EE70E3" w14:textId="77777777" w:rsidR="00DE6A16" w:rsidRDefault="00000000">
      <w:pPr>
        <w:numPr>
          <w:ilvl w:val="0"/>
          <w:numId w:val="34"/>
        </w:numPr>
        <w:spacing w:after="124" w:line="259" w:lineRule="auto"/>
        <w:ind w:right="14" w:hanging="537"/>
      </w:pPr>
      <w:r>
        <w:t xml:space="preserve">Perusing and certifying a guarantee for payment  </w:t>
      </w:r>
      <w:r>
        <w:tab/>
      </w:r>
      <w:r>
        <w:rPr>
          <w:b/>
        </w:rPr>
        <w:t>R430</w:t>
      </w:r>
      <w:r>
        <w:t xml:space="preserve"> </w:t>
      </w:r>
    </w:p>
    <w:p w14:paraId="136DAFF3" w14:textId="77777777" w:rsidR="00DE6A16" w:rsidRDefault="00000000">
      <w:pPr>
        <w:spacing w:after="115" w:line="259" w:lineRule="auto"/>
        <w:ind w:left="1134" w:firstLine="0"/>
        <w:jc w:val="left"/>
      </w:pPr>
      <w:r>
        <w:t xml:space="preserve"> </w:t>
      </w:r>
    </w:p>
    <w:p w14:paraId="7203BDF0" w14:textId="77777777" w:rsidR="00DE6A16" w:rsidRDefault="00000000">
      <w:pPr>
        <w:spacing w:after="115" w:line="259" w:lineRule="auto"/>
        <w:ind w:left="1144" w:right="14"/>
      </w:pPr>
      <w:r>
        <w:t xml:space="preserve">The above fees shall be nett. </w:t>
      </w:r>
    </w:p>
    <w:p w14:paraId="149A9707" w14:textId="77777777" w:rsidR="00DE6A16" w:rsidRDefault="00000000">
      <w:pPr>
        <w:spacing w:after="115" w:line="259" w:lineRule="auto"/>
        <w:ind w:left="568" w:firstLine="0"/>
        <w:jc w:val="left"/>
      </w:pPr>
      <w:r>
        <w:t xml:space="preserve">  </w:t>
      </w:r>
    </w:p>
    <w:p w14:paraId="09A09E52" w14:textId="77777777" w:rsidR="00DE6A16" w:rsidRDefault="00000000">
      <w:pPr>
        <w:pStyle w:val="Heading3"/>
        <w:tabs>
          <w:tab w:val="center" w:pos="656"/>
          <w:tab w:val="center" w:pos="4421"/>
        </w:tabs>
        <w:ind w:left="0" w:firstLine="0"/>
      </w:pPr>
      <w:r>
        <w:rPr>
          <w:rFonts w:ascii="Calibri" w:eastAsia="Calibri" w:hAnsi="Calibri" w:cs="Calibri"/>
          <w:b w:val="0"/>
          <w:sz w:val="22"/>
        </w:rPr>
        <w:tab/>
      </w:r>
      <w:r>
        <w:t xml:space="preserve">6. </w:t>
      </w:r>
      <w:r>
        <w:tab/>
      </w:r>
      <w:r>
        <w:rPr>
          <w:u w:val="single" w:color="000000"/>
        </w:rPr>
        <w:t>APPORTIONMENT OF FEES FOR "FINAL WORK" AND "LODGEMENT"</w:t>
      </w:r>
      <w:r>
        <w:t xml:space="preserve"> </w:t>
      </w:r>
    </w:p>
    <w:p w14:paraId="71E65ACC" w14:textId="77777777" w:rsidR="00DE6A16" w:rsidRDefault="00000000">
      <w:pPr>
        <w:spacing w:after="115" w:line="259" w:lineRule="auto"/>
        <w:ind w:left="568" w:firstLine="0"/>
        <w:jc w:val="left"/>
      </w:pPr>
      <w:r>
        <w:t xml:space="preserve">  </w:t>
      </w:r>
    </w:p>
    <w:p w14:paraId="2D3627FE" w14:textId="77777777" w:rsidR="00DE6A16" w:rsidRDefault="00000000">
      <w:pPr>
        <w:ind w:left="1145" w:right="14"/>
      </w:pPr>
      <w:r>
        <w:t xml:space="preserve">For attendances in order to have any conveyancing matter expedited, restored or put forward for execution, including completion of application forms and searches in connection therewith. </w:t>
      </w:r>
      <w:r>
        <w:rPr>
          <w:b/>
        </w:rPr>
        <w:t>R845</w:t>
      </w:r>
      <w:r>
        <w:t xml:space="preserve">.     </w:t>
      </w:r>
    </w:p>
    <w:p w14:paraId="11A8F3B3" w14:textId="77777777" w:rsidR="00DE6A16" w:rsidRDefault="00000000">
      <w:pPr>
        <w:spacing w:after="116" w:line="259" w:lineRule="auto"/>
        <w:ind w:left="1145" w:right="14"/>
      </w:pPr>
      <w:r>
        <w:t xml:space="preserve">The above fees shall be nett.  </w:t>
      </w:r>
    </w:p>
    <w:p w14:paraId="1999C4E4" w14:textId="77777777" w:rsidR="00DE6A16" w:rsidRDefault="00000000">
      <w:pPr>
        <w:spacing w:after="115" w:line="259" w:lineRule="auto"/>
        <w:ind w:left="568" w:firstLine="0"/>
        <w:jc w:val="left"/>
      </w:pPr>
      <w:r>
        <w:t xml:space="preserve"> </w:t>
      </w:r>
    </w:p>
    <w:p w14:paraId="3B230E69" w14:textId="77777777" w:rsidR="00DE6A16" w:rsidRDefault="00000000">
      <w:pPr>
        <w:pStyle w:val="Heading2"/>
        <w:ind w:left="563"/>
      </w:pPr>
      <w:r>
        <w:rPr>
          <w:u w:val="single" w:color="000000"/>
        </w:rPr>
        <w:t>APPORTIONMENT</w:t>
      </w:r>
      <w:r>
        <w:t xml:space="preserve"> </w:t>
      </w:r>
    </w:p>
    <w:p w14:paraId="4AEC92BB" w14:textId="77777777" w:rsidR="00DE6A16" w:rsidRDefault="00000000">
      <w:pPr>
        <w:spacing w:after="115" w:line="259" w:lineRule="auto"/>
        <w:ind w:left="568" w:firstLine="0"/>
        <w:jc w:val="left"/>
      </w:pPr>
      <w:r>
        <w:t xml:space="preserve"> </w:t>
      </w:r>
    </w:p>
    <w:p w14:paraId="70C5FFCD" w14:textId="77777777" w:rsidR="00DE6A16" w:rsidRDefault="00000000">
      <w:pPr>
        <w:spacing w:after="119" w:line="259" w:lineRule="auto"/>
        <w:ind w:left="563"/>
        <w:jc w:val="left"/>
      </w:pPr>
      <w:r>
        <w:rPr>
          <w:b/>
        </w:rPr>
        <w:t>SECTION I</w:t>
      </w:r>
      <w:r>
        <w:t xml:space="preserve">  </w:t>
      </w:r>
    </w:p>
    <w:p w14:paraId="76F33C94" w14:textId="77777777" w:rsidR="00DE6A16" w:rsidRDefault="00000000">
      <w:pPr>
        <w:spacing w:after="115" w:line="259" w:lineRule="auto"/>
        <w:ind w:left="568" w:firstLine="0"/>
        <w:jc w:val="left"/>
      </w:pPr>
      <w:r>
        <w:rPr>
          <w:b/>
        </w:rPr>
        <w:t xml:space="preserve"> </w:t>
      </w:r>
    </w:p>
    <w:p w14:paraId="6C67E330" w14:textId="77777777" w:rsidR="00DE6A16" w:rsidRDefault="00000000">
      <w:pPr>
        <w:pStyle w:val="Heading3"/>
        <w:tabs>
          <w:tab w:val="center" w:pos="672"/>
          <w:tab w:val="right" w:pos="10810"/>
        </w:tabs>
        <w:ind w:left="0" w:firstLine="0"/>
      </w:pPr>
      <w:r>
        <w:rPr>
          <w:rFonts w:ascii="Calibri" w:eastAsia="Calibri" w:hAnsi="Calibri" w:cs="Calibri"/>
          <w:b w:val="0"/>
          <w:sz w:val="22"/>
        </w:rPr>
        <w:tab/>
      </w:r>
      <w:r>
        <w:t xml:space="preserve">A. </w:t>
      </w:r>
      <w:r>
        <w:tab/>
        <w:t xml:space="preserve">CONVEYANCE OF OWNERSHIP OF IMMOVABLE PROPERTY (OTHER THAN PARTITION TRANSFERS) </w:t>
      </w:r>
    </w:p>
    <w:p w14:paraId="68839827" w14:textId="77777777" w:rsidR="00DE6A16" w:rsidRDefault="00000000">
      <w:pPr>
        <w:spacing w:after="115" w:line="259" w:lineRule="auto"/>
        <w:ind w:left="568" w:firstLine="0"/>
        <w:jc w:val="left"/>
      </w:pPr>
      <w:r>
        <w:t xml:space="preserve"> </w:t>
      </w:r>
    </w:p>
    <w:p w14:paraId="1B7109C7" w14:textId="77777777" w:rsidR="00DE6A16" w:rsidRDefault="00000000">
      <w:pPr>
        <w:numPr>
          <w:ilvl w:val="0"/>
          <w:numId w:val="35"/>
        </w:numPr>
        <w:spacing w:after="119" w:line="259" w:lineRule="auto"/>
        <w:ind w:hanging="568"/>
        <w:jc w:val="left"/>
      </w:pPr>
      <w:r>
        <w:rPr>
          <w:b/>
        </w:rPr>
        <w:t xml:space="preserve">Conveyance by means of a deed of transfer:  </w:t>
      </w:r>
    </w:p>
    <w:p w14:paraId="5A90E990" w14:textId="77777777" w:rsidR="00DE6A16" w:rsidRDefault="00000000">
      <w:pPr>
        <w:spacing w:after="0" w:line="259" w:lineRule="auto"/>
        <w:ind w:left="1134" w:firstLine="0"/>
        <w:jc w:val="left"/>
      </w:pPr>
      <w:r>
        <w:t xml:space="preserve">  </w:t>
      </w:r>
    </w:p>
    <w:tbl>
      <w:tblPr>
        <w:tblStyle w:val="TableGrid"/>
        <w:tblW w:w="5239" w:type="dxa"/>
        <w:tblInd w:w="1702" w:type="dxa"/>
        <w:tblCellMar>
          <w:top w:w="0" w:type="dxa"/>
          <w:left w:w="0" w:type="dxa"/>
          <w:bottom w:w="0" w:type="dxa"/>
          <w:right w:w="0" w:type="dxa"/>
        </w:tblCellMar>
        <w:tblLook w:val="04A0" w:firstRow="1" w:lastRow="0" w:firstColumn="1" w:lastColumn="0" w:noHBand="0" w:noVBand="1"/>
      </w:tblPr>
      <w:tblGrid>
        <w:gridCol w:w="4445"/>
        <w:gridCol w:w="794"/>
      </w:tblGrid>
      <w:tr w:rsidR="00DE6A16" w14:paraId="614EDCC8" w14:textId="77777777">
        <w:trPr>
          <w:trHeight w:val="344"/>
        </w:trPr>
        <w:tc>
          <w:tcPr>
            <w:tcW w:w="4446" w:type="dxa"/>
            <w:tcBorders>
              <w:top w:val="nil"/>
              <w:left w:val="nil"/>
              <w:bottom w:val="nil"/>
              <w:right w:val="nil"/>
            </w:tcBorders>
          </w:tcPr>
          <w:p w14:paraId="045D2417" w14:textId="77777777" w:rsidR="00DE6A16" w:rsidRDefault="00000000">
            <w:pPr>
              <w:spacing w:after="0" w:line="259" w:lineRule="auto"/>
              <w:ind w:left="0" w:firstLine="0"/>
              <w:jc w:val="left"/>
            </w:pPr>
            <w:r>
              <w:t xml:space="preserve">Preliminary work  </w:t>
            </w:r>
          </w:p>
        </w:tc>
        <w:tc>
          <w:tcPr>
            <w:tcW w:w="794" w:type="dxa"/>
            <w:tcBorders>
              <w:top w:val="nil"/>
              <w:left w:val="nil"/>
              <w:bottom w:val="nil"/>
              <w:right w:val="nil"/>
            </w:tcBorders>
          </w:tcPr>
          <w:p w14:paraId="043E339E" w14:textId="77777777" w:rsidR="00DE6A16" w:rsidRDefault="00000000">
            <w:pPr>
              <w:spacing w:after="0" w:line="259" w:lineRule="auto"/>
              <w:ind w:left="16" w:firstLine="0"/>
            </w:pPr>
            <w:r>
              <w:t xml:space="preserve"> 66.6% </w:t>
            </w:r>
          </w:p>
        </w:tc>
      </w:tr>
      <w:tr w:rsidR="00DE6A16" w14:paraId="176064F8" w14:textId="77777777">
        <w:trPr>
          <w:trHeight w:val="413"/>
        </w:trPr>
        <w:tc>
          <w:tcPr>
            <w:tcW w:w="4446" w:type="dxa"/>
            <w:tcBorders>
              <w:top w:val="nil"/>
              <w:left w:val="nil"/>
              <w:bottom w:val="nil"/>
              <w:right w:val="nil"/>
            </w:tcBorders>
          </w:tcPr>
          <w:p w14:paraId="2978E130" w14:textId="77777777" w:rsidR="00DE6A16" w:rsidRDefault="00000000">
            <w:pPr>
              <w:spacing w:after="0" w:line="259" w:lineRule="auto"/>
              <w:ind w:left="0" w:firstLine="0"/>
              <w:jc w:val="left"/>
            </w:pPr>
            <w:r>
              <w:t xml:space="preserve">Final work  </w:t>
            </w:r>
          </w:p>
        </w:tc>
        <w:tc>
          <w:tcPr>
            <w:tcW w:w="794" w:type="dxa"/>
            <w:tcBorders>
              <w:top w:val="nil"/>
              <w:left w:val="nil"/>
              <w:bottom w:val="nil"/>
              <w:right w:val="nil"/>
            </w:tcBorders>
          </w:tcPr>
          <w:p w14:paraId="1D63C3EF" w14:textId="77777777" w:rsidR="00DE6A16" w:rsidRDefault="00000000">
            <w:pPr>
              <w:spacing w:after="0" w:line="259" w:lineRule="auto"/>
              <w:ind w:left="0" w:firstLine="0"/>
            </w:pPr>
            <w:r>
              <w:t xml:space="preserve"> 33.3% </w:t>
            </w:r>
          </w:p>
        </w:tc>
      </w:tr>
      <w:tr w:rsidR="00DE6A16" w14:paraId="184E9643" w14:textId="77777777">
        <w:trPr>
          <w:trHeight w:val="344"/>
        </w:trPr>
        <w:tc>
          <w:tcPr>
            <w:tcW w:w="4446" w:type="dxa"/>
            <w:tcBorders>
              <w:top w:val="nil"/>
              <w:left w:val="nil"/>
              <w:bottom w:val="nil"/>
              <w:right w:val="nil"/>
            </w:tcBorders>
          </w:tcPr>
          <w:p w14:paraId="680E39F6" w14:textId="77777777" w:rsidR="00DE6A16" w:rsidRDefault="00000000">
            <w:pPr>
              <w:spacing w:after="0" w:line="259" w:lineRule="auto"/>
              <w:ind w:left="0" w:firstLine="0"/>
              <w:jc w:val="left"/>
            </w:pPr>
            <w:r>
              <w:t xml:space="preserve">Lodgement  </w:t>
            </w:r>
          </w:p>
        </w:tc>
        <w:tc>
          <w:tcPr>
            <w:tcW w:w="794" w:type="dxa"/>
            <w:tcBorders>
              <w:top w:val="nil"/>
              <w:left w:val="nil"/>
              <w:bottom w:val="nil"/>
              <w:right w:val="nil"/>
            </w:tcBorders>
          </w:tcPr>
          <w:p w14:paraId="04D2713B" w14:textId="77777777" w:rsidR="00DE6A16" w:rsidRDefault="00000000">
            <w:pPr>
              <w:spacing w:after="0" w:line="259" w:lineRule="auto"/>
              <w:ind w:left="22" w:firstLine="0"/>
              <w:jc w:val="left"/>
            </w:pPr>
            <w:r>
              <w:t xml:space="preserve"> 15% </w:t>
            </w:r>
          </w:p>
        </w:tc>
      </w:tr>
    </w:tbl>
    <w:p w14:paraId="19E75A2A" w14:textId="77777777" w:rsidR="00DE6A16" w:rsidRDefault="00000000">
      <w:pPr>
        <w:spacing w:after="0" w:line="259" w:lineRule="auto"/>
        <w:ind w:left="568" w:firstLine="0"/>
        <w:jc w:val="left"/>
      </w:pPr>
      <w:r>
        <w:t xml:space="preserve"> </w:t>
      </w:r>
    </w:p>
    <w:p w14:paraId="5B7ABE38" w14:textId="77777777" w:rsidR="00DE6A16" w:rsidRDefault="00000000">
      <w:pPr>
        <w:numPr>
          <w:ilvl w:val="0"/>
          <w:numId w:val="35"/>
        </w:numPr>
        <w:spacing w:after="0" w:line="359" w:lineRule="auto"/>
        <w:ind w:hanging="568"/>
        <w:jc w:val="left"/>
      </w:pPr>
      <w:r>
        <w:rPr>
          <w:b/>
        </w:rPr>
        <w:t xml:space="preserve">Conveyance in terms of the second proviso to Section 16 and in terms of Sections 31, 45 and 45 bis of the Act; bonds excluded:  </w:t>
      </w:r>
    </w:p>
    <w:p w14:paraId="0EE056B2" w14:textId="77777777" w:rsidR="00DE6A16" w:rsidRDefault="00000000">
      <w:pPr>
        <w:spacing w:after="115" w:line="259" w:lineRule="auto"/>
        <w:ind w:left="1134" w:firstLine="0"/>
        <w:jc w:val="left"/>
      </w:pPr>
      <w:r>
        <w:rPr>
          <w:b/>
        </w:rPr>
        <w:t xml:space="preserve"> </w:t>
      </w:r>
    </w:p>
    <w:p w14:paraId="4F6A90CD" w14:textId="77777777" w:rsidR="00DE6A16" w:rsidRDefault="00000000">
      <w:pPr>
        <w:tabs>
          <w:tab w:val="center" w:pos="3325"/>
          <w:tab w:val="center" w:pos="6528"/>
        </w:tabs>
        <w:spacing w:after="124" w:line="259" w:lineRule="auto"/>
        <w:ind w:left="0" w:firstLine="0"/>
        <w:jc w:val="left"/>
      </w:pPr>
      <w:r>
        <w:rPr>
          <w:rFonts w:ascii="Calibri" w:eastAsia="Calibri" w:hAnsi="Calibri" w:cs="Calibri"/>
          <w:sz w:val="22"/>
        </w:rPr>
        <w:tab/>
      </w:r>
      <w:r>
        <w:t xml:space="preserve">Lodgement 15% with a minimum of  </w:t>
      </w:r>
      <w:r>
        <w:tab/>
        <w:t xml:space="preserve"> </w:t>
      </w:r>
      <w:r>
        <w:rPr>
          <w:b/>
        </w:rPr>
        <w:t xml:space="preserve">R430 </w:t>
      </w:r>
    </w:p>
    <w:p w14:paraId="4641F3C5" w14:textId="77777777" w:rsidR="00DE6A16" w:rsidRDefault="00000000">
      <w:pPr>
        <w:spacing w:after="115" w:line="259" w:lineRule="auto"/>
        <w:ind w:left="1134" w:firstLine="0"/>
        <w:jc w:val="left"/>
      </w:pPr>
      <w:r>
        <w:t xml:space="preserve"> </w:t>
      </w:r>
      <w:r>
        <w:rPr>
          <w:b/>
        </w:rPr>
        <w:t xml:space="preserve"> </w:t>
      </w:r>
    </w:p>
    <w:p w14:paraId="6B31AA99" w14:textId="77777777" w:rsidR="00DE6A16" w:rsidRDefault="00000000">
      <w:pPr>
        <w:pStyle w:val="Heading3"/>
        <w:tabs>
          <w:tab w:val="center" w:pos="672"/>
          <w:tab w:val="center" w:pos="4540"/>
        </w:tabs>
        <w:ind w:left="0" w:firstLine="0"/>
      </w:pPr>
      <w:r>
        <w:rPr>
          <w:rFonts w:ascii="Calibri" w:eastAsia="Calibri" w:hAnsi="Calibri" w:cs="Calibri"/>
          <w:b w:val="0"/>
          <w:sz w:val="22"/>
        </w:rPr>
        <w:tab/>
      </w:r>
      <w:r>
        <w:t xml:space="preserve">B. </w:t>
      </w:r>
      <w:r>
        <w:tab/>
        <w:t xml:space="preserve">LEASEHOLD AND UPGRADING TRANSACTIONS (OTHER THAN BONDS) </w:t>
      </w:r>
    </w:p>
    <w:p w14:paraId="6B6AAE35" w14:textId="77777777" w:rsidR="00DE6A16" w:rsidRDefault="00000000">
      <w:pPr>
        <w:spacing w:after="115" w:line="259" w:lineRule="auto"/>
        <w:ind w:left="568" w:firstLine="0"/>
        <w:jc w:val="left"/>
      </w:pPr>
      <w:r>
        <w:t xml:space="preserve">  </w:t>
      </w:r>
    </w:p>
    <w:p w14:paraId="76AA268E" w14:textId="77777777" w:rsidR="00DE6A16" w:rsidRDefault="00000000">
      <w:pPr>
        <w:pStyle w:val="Heading4"/>
        <w:tabs>
          <w:tab w:val="center" w:pos="656"/>
          <w:tab w:val="center" w:pos="3198"/>
        </w:tabs>
        <w:ind w:left="0" w:firstLine="0"/>
      </w:pPr>
      <w:r>
        <w:rPr>
          <w:rFonts w:ascii="Calibri" w:eastAsia="Calibri" w:hAnsi="Calibri" w:cs="Calibri"/>
          <w:b w:val="0"/>
          <w:sz w:val="22"/>
        </w:rPr>
        <w:tab/>
      </w:r>
      <w:r>
        <w:t xml:space="preserve">1. </w:t>
      </w:r>
      <w:r>
        <w:tab/>
        <w:t xml:space="preserve">Certificate of Registered Grant of Leasehold </w:t>
      </w:r>
    </w:p>
    <w:p w14:paraId="789606CD" w14:textId="77777777" w:rsidR="00DE6A16" w:rsidRDefault="00000000">
      <w:pPr>
        <w:spacing w:after="115" w:line="259" w:lineRule="auto"/>
        <w:ind w:left="568" w:firstLine="0"/>
        <w:jc w:val="left"/>
      </w:pPr>
      <w:r>
        <w:t xml:space="preserve">  </w:t>
      </w:r>
    </w:p>
    <w:p w14:paraId="2E8FD1FF" w14:textId="77777777" w:rsidR="00DE6A16" w:rsidRDefault="00000000">
      <w:pPr>
        <w:spacing w:after="115" w:line="259" w:lineRule="auto"/>
        <w:ind w:left="1145" w:right="14"/>
      </w:pPr>
      <w:r>
        <w:t xml:space="preserve">(Total fee – R1 000) </w:t>
      </w:r>
    </w:p>
    <w:p w14:paraId="5E77F049" w14:textId="77777777" w:rsidR="00DE6A16" w:rsidRDefault="00000000">
      <w:pPr>
        <w:tabs>
          <w:tab w:val="center" w:pos="1982"/>
          <w:tab w:val="center" w:pos="6520"/>
        </w:tabs>
        <w:spacing w:after="122" w:line="259" w:lineRule="auto"/>
        <w:ind w:left="0" w:firstLine="0"/>
        <w:jc w:val="left"/>
      </w:pPr>
      <w:r>
        <w:rPr>
          <w:rFonts w:ascii="Calibri" w:eastAsia="Calibri" w:hAnsi="Calibri" w:cs="Calibri"/>
          <w:sz w:val="22"/>
        </w:rPr>
        <w:tab/>
      </w:r>
      <w:r>
        <w:t xml:space="preserve"> Preliminary work  </w:t>
      </w:r>
      <w:r>
        <w:tab/>
        <w:t xml:space="preserve"> 66.6% </w:t>
      </w:r>
    </w:p>
    <w:p w14:paraId="3A4A19C1" w14:textId="77777777" w:rsidR="00DE6A16" w:rsidRDefault="00000000">
      <w:pPr>
        <w:tabs>
          <w:tab w:val="center" w:pos="1680"/>
          <w:tab w:val="center" w:pos="6505"/>
        </w:tabs>
        <w:spacing w:after="122" w:line="259" w:lineRule="auto"/>
        <w:ind w:left="0" w:firstLine="0"/>
        <w:jc w:val="left"/>
      </w:pPr>
      <w:r>
        <w:rPr>
          <w:rFonts w:ascii="Calibri" w:eastAsia="Calibri" w:hAnsi="Calibri" w:cs="Calibri"/>
          <w:sz w:val="22"/>
        </w:rPr>
        <w:tab/>
      </w:r>
      <w:r>
        <w:t xml:space="preserve"> Final work  </w:t>
      </w:r>
      <w:r>
        <w:tab/>
        <w:t xml:space="preserve"> 33.3%  </w:t>
      </w:r>
    </w:p>
    <w:p w14:paraId="47CAD6E8" w14:textId="77777777" w:rsidR="00DE6A16" w:rsidRDefault="00000000">
      <w:pPr>
        <w:spacing w:after="116" w:line="259" w:lineRule="auto"/>
        <w:ind w:left="1135" w:firstLine="0"/>
        <w:jc w:val="left"/>
      </w:pPr>
      <w:r>
        <w:t xml:space="preserve"> </w:t>
      </w:r>
    </w:p>
    <w:p w14:paraId="4BA35B4C" w14:textId="77777777" w:rsidR="00DE6A16" w:rsidRDefault="00000000">
      <w:pPr>
        <w:spacing w:after="115" w:line="259" w:lineRule="auto"/>
        <w:ind w:left="1145" w:right="14"/>
      </w:pPr>
      <w:r>
        <w:t xml:space="preserve">Where </w:t>
      </w:r>
      <w:r>
        <w:rPr>
          <w:b/>
        </w:rPr>
        <w:t>instructed conveyancer</w:t>
      </w:r>
      <w:r>
        <w:t xml:space="preserve"> merely lodges such certificate: </w:t>
      </w:r>
    </w:p>
    <w:p w14:paraId="54F2445B" w14:textId="77777777" w:rsidR="00DE6A16" w:rsidRDefault="00000000">
      <w:pPr>
        <w:tabs>
          <w:tab w:val="center" w:pos="1738"/>
          <w:tab w:val="center" w:pos="6525"/>
        </w:tabs>
        <w:spacing w:after="122" w:line="259" w:lineRule="auto"/>
        <w:ind w:left="0" w:firstLine="0"/>
        <w:jc w:val="left"/>
      </w:pPr>
      <w:r>
        <w:rPr>
          <w:rFonts w:ascii="Calibri" w:eastAsia="Calibri" w:hAnsi="Calibri" w:cs="Calibri"/>
          <w:sz w:val="22"/>
        </w:rPr>
        <w:tab/>
      </w:r>
      <w:r>
        <w:t xml:space="preserve"> Lodgement  </w:t>
      </w:r>
      <w:r>
        <w:tab/>
        <w:t xml:space="preserve"> </w:t>
      </w:r>
      <w:r>
        <w:rPr>
          <w:b/>
        </w:rPr>
        <w:t>R430</w:t>
      </w:r>
      <w:r>
        <w:rPr>
          <w:color w:val="FF0000"/>
        </w:rPr>
        <w:t xml:space="preserve"> </w:t>
      </w:r>
    </w:p>
    <w:p w14:paraId="6D35376A" w14:textId="77777777" w:rsidR="00DE6A16" w:rsidRDefault="00000000">
      <w:pPr>
        <w:spacing w:after="116" w:line="259" w:lineRule="auto"/>
        <w:ind w:left="0" w:firstLine="0"/>
        <w:jc w:val="left"/>
      </w:pPr>
      <w:r>
        <w:t xml:space="preserve"> </w:t>
      </w:r>
    </w:p>
    <w:p w14:paraId="2D9BCDFA" w14:textId="77777777" w:rsidR="00DE6A16" w:rsidRDefault="00000000">
      <w:pPr>
        <w:pStyle w:val="Heading4"/>
        <w:tabs>
          <w:tab w:val="center" w:pos="656"/>
          <w:tab w:val="center" w:pos="2285"/>
        </w:tabs>
        <w:ind w:left="0" w:firstLine="0"/>
      </w:pPr>
      <w:r>
        <w:rPr>
          <w:rFonts w:ascii="Calibri" w:eastAsia="Calibri" w:hAnsi="Calibri" w:cs="Calibri"/>
          <w:b w:val="0"/>
          <w:sz w:val="22"/>
        </w:rPr>
        <w:tab/>
      </w:r>
      <w:r>
        <w:t xml:space="preserve">2. </w:t>
      </w:r>
      <w:r>
        <w:tab/>
        <w:t xml:space="preserve">Certificate of Ownership  </w:t>
      </w:r>
    </w:p>
    <w:p w14:paraId="4D39BC06" w14:textId="77777777" w:rsidR="00DE6A16" w:rsidRDefault="00000000">
      <w:pPr>
        <w:spacing w:after="115" w:line="259" w:lineRule="auto"/>
        <w:ind w:left="1135" w:firstLine="0"/>
        <w:jc w:val="left"/>
      </w:pPr>
      <w:r>
        <w:t xml:space="preserve"> </w:t>
      </w:r>
    </w:p>
    <w:p w14:paraId="3AEF019B" w14:textId="77777777" w:rsidR="00DE6A16" w:rsidRDefault="00000000">
      <w:pPr>
        <w:spacing w:after="115" w:line="259" w:lineRule="auto"/>
        <w:ind w:left="1145" w:right="14"/>
      </w:pPr>
      <w:r>
        <w:t xml:space="preserve">(Total fee – R1 700) </w:t>
      </w:r>
    </w:p>
    <w:p w14:paraId="7E1D5F76" w14:textId="77777777" w:rsidR="00DE6A16" w:rsidRDefault="00000000">
      <w:pPr>
        <w:tabs>
          <w:tab w:val="center" w:pos="549"/>
          <w:tab w:val="center" w:pos="1912"/>
          <w:tab w:val="center" w:pos="6514"/>
        </w:tabs>
        <w:spacing w:after="122" w:line="259" w:lineRule="auto"/>
        <w:ind w:left="0" w:firstLine="0"/>
        <w:jc w:val="left"/>
      </w:pPr>
      <w:r>
        <w:t xml:space="preserve">  </w:t>
      </w:r>
      <w:r>
        <w:tab/>
        <w:t xml:space="preserve"> </w:t>
      </w:r>
      <w:r>
        <w:tab/>
        <w:t xml:space="preserve">Preliminary work  </w:t>
      </w:r>
      <w:r>
        <w:tab/>
        <w:t xml:space="preserve"> 66.6% </w:t>
      </w:r>
    </w:p>
    <w:p w14:paraId="47E42EFF" w14:textId="77777777" w:rsidR="00DE6A16" w:rsidRDefault="00000000">
      <w:pPr>
        <w:tabs>
          <w:tab w:val="center" w:pos="558"/>
          <w:tab w:val="center" w:pos="1622"/>
          <w:tab w:val="center" w:pos="6501"/>
        </w:tabs>
        <w:spacing w:after="124" w:line="259" w:lineRule="auto"/>
        <w:ind w:left="0" w:firstLine="0"/>
        <w:jc w:val="left"/>
      </w:pPr>
      <w:r>
        <w:t xml:space="preserve">  </w:t>
      </w:r>
      <w:r>
        <w:tab/>
        <w:t xml:space="preserve"> </w:t>
      </w:r>
      <w:r>
        <w:tab/>
        <w:t xml:space="preserve">Final work  </w:t>
      </w:r>
      <w:r>
        <w:tab/>
        <w:t xml:space="preserve"> 33.3%  </w:t>
      </w:r>
    </w:p>
    <w:p w14:paraId="17EBD3AA" w14:textId="77777777" w:rsidR="00DE6A16" w:rsidRDefault="00000000">
      <w:pPr>
        <w:spacing w:after="115" w:line="259" w:lineRule="auto"/>
        <w:ind w:left="0" w:firstLine="0"/>
        <w:jc w:val="left"/>
      </w:pPr>
      <w:r>
        <w:t xml:space="preserve"> </w:t>
      </w:r>
    </w:p>
    <w:p w14:paraId="4D23F13B" w14:textId="77777777" w:rsidR="00DE6A16" w:rsidRDefault="00000000">
      <w:pPr>
        <w:spacing w:after="115" w:line="259" w:lineRule="auto"/>
        <w:ind w:left="1145" w:right="14"/>
      </w:pPr>
      <w:r>
        <w:t>Where</w:t>
      </w:r>
      <w:r>
        <w:rPr>
          <w:b/>
        </w:rPr>
        <w:t xml:space="preserve"> the instructed conveyancer </w:t>
      </w:r>
      <w:r>
        <w:t xml:space="preserve">merely lodges such certificate:  </w:t>
      </w:r>
    </w:p>
    <w:p w14:paraId="76EA416B" w14:textId="77777777" w:rsidR="00DE6A16" w:rsidRDefault="00000000">
      <w:pPr>
        <w:tabs>
          <w:tab w:val="center" w:pos="1708"/>
          <w:tab w:val="center" w:pos="6526"/>
        </w:tabs>
        <w:spacing w:after="122" w:line="259" w:lineRule="auto"/>
        <w:ind w:left="0" w:firstLine="0"/>
        <w:jc w:val="left"/>
      </w:pPr>
      <w:r>
        <w:rPr>
          <w:rFonts w:ascii="Calibri" w:eastAsia="Calibri" w:hAnsi="Calibri" w:cs="Calibri"/>
          <w:sz w:val="22"/>
        </w:rPr>
        <w:tab/>
      </w:r>
      <w:r>
        <w:t xml:space="preserve">Lodgement  </w:t>
      </w:r>
      <w:r>
        <w:tab/>
        <w:t xml:space="preserve"> </w:t>
      </w:r>
      <w:r>
        <w:rPr>
          <w:b/>
        </w:rPr>
        <w:t xml:space="preserve">R430 </w:t>
      </w:r>
    </w:p>
    <w:p w14:paraId="13DC8FAC" w14:textId="77777777" w:rsidR="00DE6A16" w:rsidRDefault="00000000">
      <w:pPr>
        <w:spacing w:after="117" w:line="259" w:lineRule="auto"/>
        <w:ind w:left="0" w:firstLine="0"/>
        <w:jc w:val="left"/>
      </w:pPr>
      <w:r>
        <w:t xml:space="preserve"> </w:t>
      </w:r>
    </w:p>
    <w:p w14:paraId="0F807F3F" w14:textId="77777777" w:rsidR="00DE6A16" w:rsidRDefault="00000000">
      <w:pPr>
        <w:pStyle w:val="Heading4"/>
        <w:tabs>
          <w:tab w:val="center" w:pos="656"/>
          <w:tab w:val="center" w:pos="2658"/>
        </w:tabs>
        <w:ind w:left="0" w:firstLine="0"/>
      </w:pPr>
      <w:r>
        <w:rPr>
          <w:rFonts w:ascii="Calibri" w:eastAsia="Calibri" w:hAnsi="Calibri" w:cs="Calibri"/>
          <w:b w:val="0"/>
          <w:sz w:val="22"/>
        </w:rPr>
        <w:tab/>
      </w:r>
      <w:r>
        <w:t xml:space="preserve">3. </w:t>
      </w:r>
      <w:r>
        <w:tab/>
        <w:t xml:space="preserve">Transfer of a Right of Leasehold </w:t>
      </w:r>
    </w:p>
    <w:p w14:paraId="4F9E4B7C" w14:textId="77777777" w:rsidR="00DE6A16" w:rsidRDefault="00000000">
      <w:pPr>
        <w:spacing w:after="115" w:line="259" w:lineRule="auto"/>
        <w:ind w:left="0" w:firstLine="0"/>
        <w:jc w:val="left"/>
      </w:pPr>
      <w:r>
        <w:t xml:space="preserve">  </w:t>
      </w:r>
    </w:p>
    <w:p w14:paraId="06C2A559" w14:textId="77777777" w:rsidR="00DE6A16" w:rsidRDefault="00000000">
      <w:pPr>
        <w:tabs>
          <w:tab w:val="center" w:pos="1953"/>
          <w:tab w:val="center" w:pos="6517"/>
        </w:tabs>
        <w:spacing w:after="122" w:line="259" w:lineRule="auto"/>
        <w:ind w:left="0" w:firstLine="0"/>
        <w:jc w:val="left"/>
      </w:pPr>
      <w:r>
        <w:rPr>
          <w:rFonts w:ascii="Calibri" w:eastAsia="Calibri" w:hAnsi="Calibri" w:cs="Calibri"/>
          <w:sz w:val="22"/>
        </w:rPr>
        <w:tab/>
      </w:r>
      <w:r>
        <w:t xml:space="preserve">Preliminary work  </w:t>
      </w:r>
      <w:r>
        <w:tab/>
        <w:t xml:space="preserve"> 66.6% </w:t>
      </w:r>
    </w:p>
    <w:p w14:paraId="744DFDE1" w14:textId="77777777" w:rsidR="00DE6A16" w:rsidRDefault="00000000">
      <w:pPr>
        <w:tabs>
          <w:tab w:val="center" w:pos="568"/>
          <w:tab w:val="center" w:pos="1639"/>
          <w:tab w:val="center" w:pos="6503"/>
        </w:tabs>
        <w:spacing w:after="124" w:line="259" w:lineRule="auto"/>
        <w:ind w:left="0" w:firstLine="0"/>
        <w:jc w:val="left"/>
      </w:pPr>
      <w:r>
        <w:rPr>
          <w:rFonts w:ascii="Calibri" w:eastAsia="Calibri" w:hAnsi="Calibri" w:cs="Calibri"/>
          <w:sz w:val="22"/>
        </w:rPr>
        <w:tab/>
      </w:r>
      <w:r>
        <w:t xml:space="preserve">  </w:t>
      </w:r>
      <w:r>
        <w:tab/>
        <w:t xml:space="preserve">Final work  </w:t>
      </w:r>
      <w:r>
        <w:tab/>
        <w:t xml:space="preserve"> 33.3%  </w:t>
      </w:r>
    </w:p>
    <w:p w14:paraId="6F118391" w14:textId="77777777" w:rsidR="00DE6A16" w:rsidRDefault="00000000">
      <w:pPr>
        <w:spacing w:after="115" w:line="259" w:lineRule="auto"/>
        <w:ind w:left="568" w:firstLine="0"/>
        <w:jc w:val="left"/>
      </w:pPr>
      <w:r>
        <w:t xml:space="preserve"> </w:t>
      </w:r>
    </w:p>
    <w:p w14:paraId="0DF141FF" w14:textId="77777777" w:rsidR="00DE6A16" w:rsidRDefault="00000000">
      <w:pPr>
        <w:spacing w:after="115" w:line="259" w:lineRule="auto"/>
        <w:ind w:left="568" w:firstLine="0"/>
        <w:jc w:val="left"/>
      </w:pPr>
      <w:r>
        <w:t xml:space="preserve"> </w:t>
      </w:r>
    </w:p>
    <w:p w14:paraId="7B7D91E6" w14:textId="77777777" w:rsidR="00DE6A16" w:rsidRDefault="00000000">
      <w:pPr>
        <w:spacing w:after="115" w:line="259" w:lineRule="auto"/>
        <w:ind w:left="568" w:firstLine="0"/>
        <w:jc w:val="left"/>
      </w:pPr>
      <w:r>
        <w:t xml:space="preserve"> </w:t>
      </w:r>
    </w:p>
    <w:p w14:paraId="1B532296" w14:textId="77777777" w:rsidR="00DE6A16" w:rsidRDefault="00000000">
      <w:pPr>
        <w:spacing w:after="115" w:line="259" w:lineRule="auto"/>
        <w:ind w:left="568" w:firstLine="0"/>
        <w:jc w:val="left"/>
      </w:pPr>
      <w:r>
        <w:t xml:space="preserve"> </w:t>
      </w:r>
    </w:p>
    <w:p w14:paraId="5F629C0C" w14:textId="77777777" w:rsidR="00DE6A16" w:rsidRDefault="00000000">
      <w:pPr>
        <w:spacing w:after="0" w:line="259" w:lineRule="auto"/>
        <w:ind w:left="568" w:firstLine="0"/>
        <w:jc w:val="left"/>
      </w:pPr>
      <w:r>
        <w:t xml:space="preserve"> </w:t>
      </w:r>
    </w:p>
    <w:p w14:paraId="6509641B" w14:textId="77777777" w:rsidR="00DE6A16" w:rsidRDefault="00000000">
      <w:pPr>
        <w:spacing w:after="119" w:line="259" w:lineRule="auto"/>
        <w:ind w:left="563"/>
        <w:jc w:val="left"/>
      </w:pPr>
      <w:r>
        <w:rPr>
          <w:b/>
        </w:rPr>
        <w:t xml:space="preserve">SECTION II </w:t>
      </w:r>
    </w:p>
    <w:p w14:paraId="3452414B" w14:textId="77777777" w:rsidR="00DE6A16" w:rsidRDefault="00000000">
      <w:pPr>
        <w:spacing w:after="115" w:line="259" w:lineRule="auto"/>
        <w:ind w:left="568" w:firstLine="0"/>
        <w:jc w:val="left"/>
      </w:pPr>
      <w:r>
        <w:t xml:space="preserve"> </w:t>
      </w:r>
    </w:p>
    <w:p w14:paraId="529F99C9" w14:textId="77777777" w:rsidR="00DE6A16" w:rsidRDefault="00000000">
      <w:pPr>
        <w:spacing w:after="1" w:line="359" w:lineRule="auto"/>
        <w:ind w:left="563"/>
        <w:jc w:val="left"/>
      </w:pPr>
      <w:r>
        <w:rPr>
          <w:b/>
        </w:rPr>
        <w:t xml:space="preserve">ENDORSEMENTS OF TITLE DEEDS OR BONDS IN TERMS OF SECTIONS 24 BIS (2) AND 25(3) OF THE ACT AND IN TERMS OF THE ADMINISTRATION OF ESTATES ACT 1965 </w:t>
      </w:r>
    </w:p>
    <w:p w14:paraId="4FDB8F0F" w14:textId="77777777" w:rsidR="00DE6A16" w:rsidRDefault="00000000">
      <w:pPr>
        <w:spacing w:after="115" w:line="259" w:lineRule="auto"/>
        <w:ind w:left="568" w:firstLine="0"/>
        <w:jc w:val="left"/>
      </w:pPr>
      <w:r>
        <w:t xml:space="preserve"> </w:t>
      </w:r>
    </w:p>
    <w:p w14:paraId="350C0087" w14:textId="77777777" w:rsidR="00DE6A16" w:rsidRDefault="00000000">
      <w:pPr>
        <w:tabs>
          <w:tab w:val="center" w:pos="1138"/>
          <w:tab w:val="center" w:pos="6526"/>
        </w:tabs>
        <w:spacing w:after="122" w:line="259" w:lineRule="auto"/>
        <w:ind w:left="0" w:firstLine="0"/>
        <w:jc w:val="left"/>
      </w:pPr>
      <w:r>
        <w:rPr>
          <w:rFonts w:ascii="Calibri" w:eastAsia="Calibri" w:hAnsi="Calibri" w:cs="Calibri"/>
          <w:sz w:val="22"/>
        </w:rPr>
        <w:tab/>
      </w:r>
      <w:r>
        <w:t xml:space="preserve">Lodgement      </w:t>
      </w:r>
      <w:r>
        <w:tab/>
        <w:t xml:space="preserve"> </w:t>
      </w:r>
      <w:r>
        <w:rPr>
          <w:b/>
        </w:rPr>
        <w:t xml:space="preserve">R430 </w:t>
      </w:r>
    </w:p>
    <w:p w14:paraId="287CF8DC" w14:textId="77777777" w:rsidR="00DE6A16" w:rsidRDefault="00000000">
      <w:pPr>
        <w:spacing w:after="115" w:line="259" w:lineRule="auto"/>
        <w:ind w:left="568" w:firstLine="0"/>
        <w:jc w:val="left"/>
      </w:pPr>
      <w:r>
        <w:t xml:space="preserve">  </w:t>
      </w:r>
    </w:p>
    <w:p w14:paraId="5D63E424" w14:textId="77777777" w:rsidR="00DE6A16" w:rsidRDefault="00000000">
      <w:pPr>
        <w:spacing w:after="119" w:line="259" w:lineRule="auto"/>
        <w:ind w:left="563"/>
        <w:jc w:val="left"/>
      </w:pPr>
      <w:r>
        <w:rPr>
          <w:b/>
        </w:rPr>
        <w:t xml:space="preserve">SECTION III </w:t>
      </w:r>
    </w:p>
    <w:p w14:paraId="5C341936" w14:textId="77777777" w:rsidR="00DE6A16" w:rsidRDefault="00000000">
      <w:pPr>
        <w:spacing w:after="115" w:line="259" w:lineRule="auto"/>
        <w:ind w:left="568" w:firstLine="0"/>
        <w:jc w:val="left"/>
      </w:pPr>
      <w:r>
        <w:rPr>
          <w:b/>
        </w:rPr>
        <w:t xml:space="preserve"> </w:t>
      </w:r>
    </w:p>
    <w:p w14:paraId="55B8082E" w14:textId="77777777" w:rsidR="00DE6A16" w:rsidRDefault="00000000">
      <w:pPr>
        <w:pStyle w:val="Heading3"/>
        <w:ind w:left="563"/>
      </w:pPr>
      <w:r>
        <w:t xml:space="preserve">PARTITION RECTIFICATION AND EXCHANGE TRANSFERS </w:t>
      </w:r>
    </w:p>
    <w:p w14:paraId="101EA534" w14:textId="77777777" w:rsidR="00DE6A16" w:rsidRDefault="00000000">
      <w:pPr>
        <w:spacing w:after="115" w:line="259" w:lineRule="auto"/>
        <w:ind w:left="568" w:firstLine="0"/>
        <w:jc w:val="left"/>
      </w:pPr>
      <w:r>
        <w:t xml:space="preserve"> </w:t>
      </w:r>
    </w:p>
    <w:p w14:paraId="02B4833A" w14:textId="77777777" w:rsidR="00DE6A16" w:rsidRDefault="00000000">
      <w:pPr>
        <w:ind w:left="563" w:right="4186"/>
      </w:pPr>
      <w:r>
        <w:t xml:space="preserve">Preliminary work    </w:t>
      </w:r>
      <w:r>
        <w:tab/>
        <w:t xml:space="preserve">40% Final work     </w:t>
      </w:r>
      <w:r>
        <w:tab/>
        <w:t xml:space="preserve">60% Lodgement    </w:t>
      </w:r>
      <w:r>
        <w:tab/>
        <w:t xml:space="preserve">15% </w:t>
      </w:r>
    </w:p>
    <w:p w14:paraId="621AF88C" w14:textId="77777777" w:rsidR="00DE6A16" w:rsidRDefault="00000000">
      <w:pPr>
        <w:spacing w:after="115" w:line="259" w:lineRule="auto"/>
        <w:ind w:left="568" w:firstLine="0"/>
        <w:jc w:val="left"/>
      </w:pPr>
      <w:r>
        <w:t xml:space="preserve"> </w:t>
      </w:r>
    </w:p>
    <w:p w14:paraId="3FBE00B5" w14:textId="77777777" w:rsidR="00DE6A16" w:rsidRDefault="00000000">
      <w:pPr>
        <w:spacing w:after="119" w:line="259" w:lineRule="auto"/>
        <w:ind w:left="563"/>
        <w:jc w:val="left"/>
      </w:pPr>
      <w:r>
        <w:rPr>
          <w:b/>
        </w:rPr>
        <w:t xml:space="preserve">SECTION IV </w:t>
      </w:r>
    </w:p>
    <w:p w14:paraId="772DF52B" w14:textId="77777777" w:rsidR="00DE6A16" w:rsidRDefault="00000000">
      <w:pPr>
        <w:spacing w:after="116" w:line="259" w:lineRule="auto"/>
        <w:ind w:left="568" w:firstLine="0"/>
        <w:jc w:val="left"/>
      </w:pPr>
      <w:r>
        <w:rPr>
          <w:b/>
        </w:rPr>
        <w:t xml:space="preserve"> </w:t>
      </w:r>
    </w:p>
    <w:p w14:paraId="39237586" w14:textId="77777777" w:rsidR="00DE6A16" w:rsidRDefault="00000000">
      <w:pPr>
        <w:pStyle w:val="Heading3"/>
        <w:ind w:left="563"/>
      </w:pPr>
      <w:r>
        <w:t xml:space="preserve">CERTIFICATES OF TITLE  </w:t>
      </w:r>
    </w:p>
    <w:p w14:paraId="206055BF" w14:textId="77777777" w:rsidR="00DE6A16" w:rsidRDefault="00000000">
      <w:pPr>
        <w:spacing w:after="115" w:line="259" w:lineRule="auto"/>
        <w:ind w:left="568" w:firstLine="0"/>
        <w:jc w:val="left"/>
      </w:pPr>
      <w:r>
        <w:t xml:space="preserve"> </w:t>
      </w:r>
    </w:p>
    <w:p w14:paraId="2AC63F7A" w14:textId="77777777" w:rsidR="00DE6A16" w:rsidRDefault="00000000">
      <w:pPr>
        <w:tabs>
          <w:tab w:val="center" w:pos="1393"/>
          <w:tab w:val="center" w:pos="6442"/>
        </w:tabs>
        <w:spacing w:after="122" w:line="259" w:lineRule="auto"/>
        <w:ind w:left="0" w:firstLine="0"/>
        <w:jc w:val="left"/>
      </w:pPr>
      <w:r>
        <w:rPr>
          <w:rFonts w:ascii="Calibri" w:eastAsia="Calibri" w:hAnsi="Calibri" w:cs="Calibri"/>
          <w:sz w:val="22"/>
        </w:rPr>
        <w:tab/>
      </w:r>
      <w:r>
        <w:t xml:space="preserve">Preliminary work  </w:t>
      </w:r>
      <w:r>
        <w:tab/>
        <w:t xml:space="preserve"> 40% </w:t>
      </w:r>
    </w:p>
    <w:p w14:paraId="127E02EA" w14:textId="77777777" w:rsidR="00DE6A16" w:rsidRDefault="00000000">
      <w:pPr>
        <w:tabs>
          <w:tab w:val="center" w:pos="1087"/>
          <w:tab w:val="center" w:pos="6437"/>
        </w:tabs>
        <w:spacing w:after="124" w:line="259" w:lineRule="auto"/>
        <w:ind w:left="0" w:firstLine="0"/>
        <w:jc w:val="left"/>
      </w:pPr>
      <w:r>
        <w:rPr>
          <w:rFonts w:ascii="Calibri" w:eastAsia="Calibri" w:hAnsi="Calibri" w:cs="Calibri"/>
          <w:sz w:val="22"/>
        </w:rPr>
        <w:tab/>
      </w:r>
      <w:r>
        <w:t xml:space="preserve">Final work  </w:t>
      </w:r>
      <w:r>
        <w:tab/>
        <w:t xml:space="preserve"> 60% </w:t>
      </w:r>
    </w:p>
    <w:p w14:paraId="07428B73" w14:textId="77777777" w:rsidR="00DE6A16" w:rsidRDefault="00000000">
      <w:pPr>
        <w:tabs>
          <w:tab w:val="center" w:pos="1139"/>
          <w:tab w:val="center" w:pos="6525"/>
        </w:tabs>
        <w:spacing w:after="122" w:line="259" w:lineRule="auto"/>
        <w:ind w:left="0" w:firstLine="0"/>
        <w:jc w:val="left"/>
      </w:pPr>
      <w:r>
        <w:rPr>
          <w:rFonts w:ascii="Calibri" w:eastAsia="Calibri" w:hAnsi="Calibri" w:cs="Calibri"/>
          <w:sz w:val="22"/>
        </w:rPr>
        <w:tab/>
      </w:r>
      <w:r>
        <w:t xml:space="preserve">Lodgement     </w:t>
      </w:r>
      <w:r>
        <w:tab/>
        <w:t xml:space="preserve"> </w:t>
      </w:r>
      <w:r>
        <w:rPr>
          <w:b/>
        </w:rPr>
        <w:t>R430</w:t>
      </w:r>
      <w:r>
        <w:t xml:space="preserve"> </w:t>
      </w:r>
    </w:p>
    <w:p w14:paraId="1EEC7659" w14:textId="77777777" w:rsidR="00DE6A16" w:rsidRDefault="00000000">
      <w:pPr>
        <w:spacing w:after="115" w:line="259" w:lineRule="auto"/>
        <w:ind w:left="568" w:firstLine="0"/>
        <w:jc w:val="left"/>
      </w:pPr>
      <w:r>
        <w:t xml:space="preserve"> </w:t>
      </w:r>
    </w:p>
    <w:p w14:paraId="7084F751" w14:textId="77777777" w:rsidR="00DE6A16" w:rsidRDefault="00000000">
      <w:pPr>
        <w:spacing w:after="119" w:line="259" w:lineRule="auto"/>
        <w:ind w:left="563"/>
        <w:jc w:val="left"/>
      </w:pPr>
      <w:r>
        <w:rPr>
          <w:b/>
        </w:rPr>
        <w:t xml:space="preserve">SECTION V </w:t>
      </w:r>
    </w:p>
    <w:p w14:paraId="3810C71A" w14:textId="77777777" w:rsidR="00DE6A16" w:rsidRDefault="00000000">
      <w:pPr>
        <w:spacing w:after="116" w:line="259" w:lineRule="auto"/>
        <w:ind w:left="568" w:firstLine="0"/>
        <w:jc w:val="left"/>
      </w:pPr>
      <w:r>
        <w:rPr>
          <w:b/>
        </w:rPr>
        <w:t xml:space="preserve"> </w:t>
      </w:r>
    </w:p>
    <w:p w14:paraId="76B300D7" w14:textId="77777777" w:rsidR="00DE6A16" w:rsidRDefault="00000000">
      <w:pPr>
        <w:spacing w:after="119" w:line="259" w:lineRule="auto"/>
        <w:ind w:left="563"/>
        <w:jc w:val="left"/>
      </w:pPr>
      <w:r>
        <w:rPr>
          <w:b/>
        </w:rPr>
        <w:t xml:space="preserve">DEREGISTRATION OF MINERAL RIGHTS  </w:t>
      </w:r>
    </w:p>
    <w:p w14:paraId="4C34347C" w14:textId="77777777" w:rsidR="00DE6A16" w:rsidRDefault="00000000">
      <w:pPr>
        <w:spacing w:after="115" w:line="259" w:lineRule="auto"/>
        <w:ind w:left="568" w:firstLine="0"/>
        <w:jc w:val="left"/>
      </w:pPr>
      <w:r>
        <w:t xml:space="preserve"> </w:t>
      </w:r>
    </w:p>
    <w:p w14:paraId="09CE66F8" w14:textId="77777777" w:rsidR="00DE6A16" w:rsidRDefault="00000000">
      <w:pPr>
        <w:spacing w:after="115" w:line="259" w:lineRule="auto"/>
        <w:ind w:left="563" w:right="14"/>
      </w:pPr>
      <w:r>
        <w:t xml:space="preserve">(This section has been deleted). </w:t>
      </w:r>
    </w:p>
    <w:p w14:paraId="4E50FD7A" w14:textId="77777777" w:rsidR="00DE6A16" w:rsidRDefault="00000000">
      <w:pPr>
        <w:spacing w:after="116" w:line="259" w:lineRule="auto"/>
        <w:ind w:left="568" w:firstLine="0"/>
        <w:jc w:val="left"/>
      </w:pPr>
      <w:r>
        <w:rPr>
          <w:b/>
        </w:rPr>
        <w:t xml:space="preserve"> </w:t>
      </w:r>
    </w:p>
    <w:p w14:paraId="141912CE" w14:textId="77777777" w:rsidR="00DE6A16" w:rsidRDefault="00000000">
      <w:pPr>
        <w:spacing w:after="119" w:line="259" w:lineRule="auto"/>
        <w:ind w:left="563"/>
        <w:jc w:val="left"/>
      </w:pPr>
      <w:r>
        <w:rPr>
          <w:b/>
        </w:rPr>
        <w:t xml:space="preserve">SECTION VI </w:t>
      </w:r>
    </w:p>
    <w:p w14:paraId="20F32861" w14:textId="77777777" w:rsidR="00DE6A16" w:rsidRDefault="00000000">
      <w:pPr>
        <w:spacing w:after="115" w:line="259" w:lineRule="auto"/>
        <w:ind w:left="568" w:firstLine="0"/>
        <w:jc w:val="left"/>
      </w:pPr>
      <w:r>
        <w:rPr>
          <w:b/>
        </w:rPr>
        <w:t xml:space="preserve"> </w:t>
      </w:r>
    </w:p>
    <w:p w14:paraId="2B60C5EA" w14:textId="77777777" w:rsidR="00DE6A16" w:rsidRDefault="00000000">
      <w:pPr>
        <w:pStyle w:val="Heading3"/>
        <w:ind w:left="563"/>
      </w:pPr>
      <w:r>
        <w:t>MORTGAGE BONDS</w:t>
      </w:r>
      <w:r>
        <w:rPr>
          <w:b w:val="0"/>
        </w:rPr>
        <w:t xml:space="preserve"> </w:t>
      </w:r>
    </w:p>
    <w:p w14:paraId="3A957015" w14:textId="77777777" w:rsidR="00DE6A16" w:rsidRDefault="00000000">
      <w:pPr>
        <w:spacing w:after="115" w:line="259" w:lineRule="auto"/>
        <w:ind w:left="568" w:firstLine="0"/>
        <w:jc w:val="left"/>
      </w:pPr>
      <w:r>
        <w:t xml:space="preserve"> </w:t>
      </w:r>
    </w:p>
    <w:p w14:paraId="11F9B9D0" w14:textId="77777777" w:rsidR="00DE6A16" w:rsidRDefault="00000000">
      <w:pPr>
        <w:tabs>
          <w:tab w:val="center" w:pos="1305"/>
          <w:tab w:val="center" w:pos="2727"/>
          <w:tab w:val="center" w:pos="3447"/>
          <w:tab w:val="center" w:pos="4167"/>
          <w:tab w:val="center" w:pos="4887"/>
          <w:tab w:val="center" w:pos="5607"/>
          <w:tab w:val="center" w:pos="6625"/>
        </w:tabs>
        <w:spacing w:line="259" w:lineRule="auto"/>
        <w:ind w:left="0" w:firstLine="0"/>
        <w:jc w:val="left"/>
      </w:pPr>
      <w:r>
        <w:rPr>
          <w:rFonts w:ascii="Calibri" w:eastAsia="Calibri" w:hAnsi="Calibri" w:cs="Calibri"/>
          <w:sz w:val="22"/>
        </w:rPr>
        <w:tab/>
      </w:r>
      <w:r>
        <w:t xml:space="preserve">Preliminary work  </w:t>
      </w:r>
      <w:r>
        <w:tab/>
        <w:t xml:space="preserve"> </w:t>
      </w:r>
      <w:r>
        <w:tab/>
        <w:t xml:space="preserve"> </w:t>
      </w:r>
      <w:r>
        <w:tab/>
        <w:t xml:space="preserve"> </w:t>
      </w:r>
      <w:r>
        <w:tab/>
        <w:t xml:space="preserve"> </w:t>
      </w:r>
      <w:r>
        <w:tab/>
        <w:t xml:space="preserve"> </w:t>
      </w:r>
      <w:r>
        <w:tab/>
        <w:t xml:space="preserve">66.6% </w:t>
      </w:r>
    </w:p>
    <w:tbl>
      <w:tblPr>
        <w:tblStyle w:val="TableGrid"/>
        <w:tblW w:w="6385" w:type="dxa"/>
        <w:tblInd w:w="568" w:type="dxa"/>
        <w:tblCellMar>
          <w:top w:w="0" w:type="dxa"/>
          <w:left w:w="0" w:type="dxa"/>
          <w:bottom w:w="0" w:type="dxa"/>
          <w:right w:w="0" w:type="dxa"/>
        </w:tblCellMar>
        <w:tblLook w:val="04A0" w:firstRow="1" w:lastRow="0" w:firstColumn="1" w:lastColumn="0" w:noHBand="0" w:noVBand="1"/>
      </w:tblPr>
      <w:tblGrid>
        <w:gridCol w:w="5536"/>
        <w:gridCol w:w="849"/>
      </w:tblGrid>
      <w:tr w:rsidR="00DE6A16" w14:paraId="482EA4ED" w14:textId="77777777">
        <w:trPr>
          <w:trHeight w:val="344"/>
        </w:trPr>
        <w:tc>
          <w:tcPr>
            <w:tcW w:w="5593" w:type="dxa"/>
            <w:tcBorders>
              <w:top w:val="nil"/>
              <w:left w:val="nil"/>
              <w:bottom w:val="nil"/>
              <w:right w:val="nil"/>
            </w:tcBorders>
          </w:tcPr>
          <w:p w14:paraId="345A0E6B" w14:textId="77777777" w:rsidR="00DE6A16" w:rsidRDefault="00000000">
            <w:pPr>
              <w:tabs>
                <w:tab w:val="center" w:pos="1441"/>
                <w:tab w:val="center" w:pos="2161"/>
                <w:tab w:val="center" w:pos="2881"/>
                <w:tab w:val="center" w:pos="3601"/>
                <w:tab w:val="center" w:pos="4321"/>
                <w:tab w:val="center" w:pos="5041"/>
              </w:tabs>
              <w:spacing w:after="0" w:line="259" w:lineRule="auto"/>
              <w:ind w:left="0" w:firstLine="0"/>
              <w:jc w:val="left"/>
            </w:pPr>
            <w:r>
              <w:t xml:space="preserve">Final work    </w:t>
            </w:r>
            <w:r>
              <w:tab/>
              <w:t xml:space="preserve"> </w:t>
            </w:r>
            <w:r>
              <w:tab/>
              <w:t xml:space="preserve"> </w:t>
            </w:r>
            <w:r>
              <w:tab/>
              <w:t xml:space="preserve"> </w:t>
            </w:r>
            <w:r>
              <w:tab/>
              <w:t xml:space="preserve"> </w:t>
            </w:r>
            <w:r>
              <w:tab/>
              <w:t xml:space="preserve"> </w:t>
            </w:r>
            <w:r>
              <w:tab/>
              <w:t xml:space="preserve"> </w:t>
            </w:r>
          </w:p>
        </w:tc>
        <w:tc>
          <w:tcPr>
            <w:tcW w:w="793" w:type="dxa"/>
            <w:tcBorders>
              <w:top w:val="nil"/>
              <w:left w:val="nil"/>
              <w:bottom w:val="nil"/>
              <w:right w:val="nil"/>
            </w:tcBorders>
          </w:tcPr>
          <w:p w14:paraId="7DE7FF00" w14:textId="77777777" w:rsidR="00DE6A16" w:rsidRDefault="00000000">
            <w:pPr>
              <w:spacing w:after="0" w:line="259" w:lineRule="auto"/>
              <w:ind w:left="168" w:firstLine="0"/>
              <w:jc w:val="left"/>
            </w:pPr>
            <w:r>
              <w:t xml:space="preserve">33.3% </w:t>
            </w:r>
          </w:p>
        </w:tc>
      </w:tr>
      <w:tr w:rsidR="00DE6A16" w14:paraId="7C9F4765" w14:textId="77777777">
        <w:trPr>
          <w:trHeight w:val="2478"/>
        </w:trPr>
        <w:tc>
          <w:tcPr>
            <w:tcW w:w="5593" w:type="dxa"/>
            <w:tcBorders>
              <w:top w:val="nil"/>
              <w:left w:val="nil"/>
              <w:bottom w:val="nil"/>
              <w:right w:val="nil"/>
            </w:tcBorders>
          </w:tcPr>
          <w:p w14:paraId="4079F0BD" w14:textId="77777777" w:rsidR="00DE6A16" w:rsidRDefault="00000000">
            <w:pPr>
              <w:tabs>
                <w:tab w:val="center" w:pos="2161"/>
                <w:tab w:val="center" w:pos="2881"/>
                <w:tab w:val="center" w:pos="3601"/>
                <w:tab w:val="center" w:pos="4321"/>
                <w:tab w:val="center" w:pos="5041"/>
              </w:tabs>
              <w:spacing w:after="122" w:line="259" w:lineRule="auto"/>
              <w:ind w:left="0" w:firstLine="0"/>
              <w:jc w:val="left"/>
            </w:pPr>
            <w:r>
              <w:t xml:space="preserve">Lodgement       </w:t>
            </w:r>
            <w:r>
              <w:tab/>
              <w:t xml:space="preserve"> </w:t>
            </w:r>
            <w:r>
              <w:tab/>
              <w:t xml:space="preserve"> </w:t>
            </w:r>
            <w:r>
              <w:tab/>
              <w:t xml:space="preserve"> </w:t>
            </w:r>
            <w:r>
              <w:tab/>
              <w:t xml:space="preserve"> </w:t>
            </w:r>
            <w:r>
              <w:tab/>
              <w:t xml:space="preserve"> </w:t>
            </w:r>
          </w:p>
          <w:p w14:paraId="211557EE" w14:textId="77777777" w:rsidR="00DE6A16" w:rsidRDefault="00000000">
            <w:pPr>
              <w:spacing w:after="115" w:line="259" w:lineRule="auto"/>
              <w:ind w:left="0" w:firstLine="0"/>
              <w:jc w:val="left"/>
            </w:pPr>
            <w:r>
              <w:rPr>
                <w:b/>
              </w:rPr>
              <w:t xml:space="preserve"> </w:t>
            </w:r>
            <w:r>
              <w:t xml:space="preserve">  </w:t>
            </w:r>
          </w:p>
          <w:p w14:paraId="4ADB140F" w14:textId="77777777" w:rsidR="00DE6A16" w:rsidRDefault="00000000">
            <w:pPr>
              <w:spacing w:after="116" w:line="259" w:lineRule="auto"/>
              <w:ind w:left="0" w:firstLine="0"/>
              <w:jc w:val="left"/>
            </w:pPr>
            <w:r>
              <w:rPr>
                <w:b/>
              </w:rPr>
              <w:t xml:space="preserve">SECTION VII </w:t>
            </w:r>
          </w:p>
          <w:p w14:paraId="519D720B" w14:textId="77777777" w:rsidR="00DE6A16" w:rsidRDefault="00000000">
            <w:pPr>
              <w:spacing w:after="115" w:line="259" w:lineRule="auto"/>
              <w:ind w:left="0" w:firstLine="0"/>
              <w:jc w:val="left"/>
            </w:pPr>
            <w:r>
              <w:rPr>
                <w:b/>
              </w:rPr>
              <w:t xml:space="preserve"> </w:t>
            </w:r>
          </w:p>
          <w:p w14:paraId="202CEDBC" w14:textId="77777777" w:rsidR="00DE6A16" w:rsidRDefault="00000000">
            <w:pPr>
              <w:spacing w:after="115" w:line="259" w:lineRule="auto"/>
              <w:ind w:left="0" w:firstLine="0"/>
              <w:jc w:val="left"/>
            </w:pPr>
            <w:r>
              <w:rPr>
                <w:b/>
              </w:rPr>
              <w:t xml:space="preserve">NOTARIAL BONDS </w:t>
            </w:r>
            <w:r>
              <w:t xml:space="preserve"> </w:t>
            </w:r>
          </w:p>
          <w:p w14:paraId="76A901B0" w14:textId="77777777" w:rsidR="00DE6A16" w:rsidRDefault="00000000">
            <w:pPr>
              <w:spacing w:after="0" w:line="259" w:lineRule="auto"/>
              <w:ind w:left="0" w:firstLine="0"/>
              <w:jc w:val="left"/>
            </w:pPr>
            <w:r>
              <w:t xml:space="preserve"> </w:t>
            </w:r>
            <w:r>
              <w:tab/>
              <w:t xml:space="preserve"> </w:t>
            </w:r>
            <w:r>
              <w:tab/>
              <w:t xml:space="preserve"> </w:t>
            </w:r>
            <w:r>
              <w:tab/>
              <w:t xml:space="preserve"> </w:t>
            </w:r>
          </w:p>
        </w:tc>
        <w:tc>
          <w:tcPr>
            <w:tcW w:w="793" w:type="dxa"/>
            <w:tcBorders>
              <w:top w:val="nil"/>
              <w:left w:val="nil"/>
              <w:bottom w:val="nil"/>
              <w:right w:val="nil"/>
            </w:tcBorders>
          </w:tcPr>
          <w:p w14:paraId="4CB2A636" w14:textId="77777777" w:rsidR="00DE6A16" w:rsidRDefault="00000000">
            <w:pPr>
              <w:spacing w:after="0" w:line="259" w:lineRule="auto"/>
              <w:ind w:left="168" w:firstLine="0"/>
              <w:jc w:val="left"/>
            </w:pPr>
            <w:r>
              <w:t xml:space="preserve">15% </w:t>
            </w:r>
          </w:p>
        </w:tc>
      </w:tr>
      <w:tr w:rsidR="00DE6A16" w14:paraId="55E51661" w14:textId="77777777">
        <w:trPr>
          <w:trHeight w:val="413"/>
        </w:trPr>
        <w:tc>
          <w:tcPr>
            <w:tcW w:w="5593" w:type="dxa"/>
            <w:tcBorders>
              <w:top w:val="nil"/>
              <w:left w:val="nil"/>
              <w:bottom w:val="nil"/>
              <w:right w:val="nil"/>
            </w:tcBorders>
          </w:tcPr>
          <w:p w14:paraId="0582EF79" w14:textId="77777777" w:rsidR="00DE6A16" w:rsidRDefault="00000000">
            <w:pPr>
              <w:tabs>
                <w:tab w:val="center" w:pos="2160"/>
                <w:tab w:val="center" w:pos="2880"/>
                <w:tab w:val="center" w:pos="3600"/>
                <w:tab w:val="center" w:pos="4320"/>
                <w:tab w:val="center" w:pos="5040"/>
              </w:tabs>
              <w:spacing w:after="0" w:line="259" w:lineRule="auto"/>
              <w:ind w:left="0" w:firstLine="0"/>
              <w:jc w:val="left"/>
            </w:pPr>
            <w:r>
              <w:t xml:space="preserve">Preliminary work </w:t>
            </w:r>
            <w:r>
              <w:tab/>
              <w:t xml:space="preserve"> </w:t>
            </w:r>
            <w:r>
              <w:tab/>
              <w:t xml:space="preserve"> </w:t>
            </w:r>
            <w:r>
              <w:tab/>
              <w:t xml:space="preserve"> </w:t>
            </w:r>
            <w:r>
              <w:tab/>
              <w:t xml:space="preserve"> </w:t>
            </w:r>
            <w:r>
              <w:tab/>
              <w:t xml:space="preserve"> </w:t>
            </w:r>
          </w:p>
        </w:tc>
        <w:tc>
          <w:tcPr>
            <w:tcW w:w="793" w:type="dxa"/>
            <w:tcBorders>
              <w:top w:val="nil"/>
              <w:left w:val="nil"/>
              <w:bottom w:val="nil"/>
              <w:right w:val="nil"/>
            </w:tcBorders>
          </w:tcPr>
          <w:p w14:paraId="0B299927" w14:textId="77777777" w:rsidR="00DE6A16" w:rsidRDefault="00000000">
            <w:pPr>
              <w:spacing w:after="0" w:line="259" w:lineRule="auto"/>
              <w:ind w:left="167" w:firstLine="0"/>
              <w:jc w:val="left"/>
            </w:pPr>
            <w:r>
              <w:t xml:space="preserve">60% </w:t>
            </w:r>
          </w:p>
        </w:tc>
      </w:tr>
      <w:tr w:rsidR="00DE6A16" w14:paraId="439316DB" w14:textId="77777777">
        <w:trPr>
          <w:trHeight w:val="826"/>
        </w:trPr>
        <w:tc>
          <w:tcPr>
            <w:tcW w:w="5593" w:type="dxa"/>
            <w:tcBorders>
              <w:top w:val="nil"/>
              <w:left w:val="nil"/>
              <w:bottom w:val="nil"/>
              <w:right w:val="nil"/>
            </w:tcBorders>
          </w:tcPr>
          <w:p w14:paraId="50985D55" w14:textId="77777777" w:rsidR="00DE6A16" w:rsidRDefault="00000000">
            <w:pPr>
              <w:tabs>
                <w:tab w:val="center" w:pos="1440"/>
                <w:tab w:val="center" w:pos="2160"/>
                <w:tab w:val="center" w:pos="2880"/>
                <w:tab w:val="center" w:pos="3600"/>
                <w:tab w:val="center" w:pos="4320"/>
                <w:tab w:val="center" w:pos="5040"/>
              </w:tabs>
              <w:spacing w:after="122" w:line="259" w:lineRule="auto"/>
              <w:ind w:left="0" w:firstLine="0"/>
              <w:jc w:val="left"/>
            </w:pPr>
            <w:r>
              <w:t xml:space="preserve">Final work     </w:t>
            </w:r>
            <w:r>
              <w:tab/>
              <w:t xml:space="preserve"> </w:t>
            </w:r>
            <w:r>
              <w:tab/>
              <w:t xml:space="preserve"> </w:t>
            </w:r>
            <w:r>
              <w:tab/>
              <w:t xml:space="preserve"> </w:t>
            </w:r>
            <w:r>
              <w:tab/>
              <w:t xml:space="preserve"> </w:t>
            </w:r>
            <w:r>
              <w:tab/>
              <w:t xml:space="preserve"> </w:t>
            </w:r>
            <w:r>
              <w:tab/>
              <w:t xml:space="preserve"> </w:t>
            </w:r>
          </w:p>
          <w:p w14:paraId="00415468" w14:textId="77777777" w:rsidR="00DE6A16" w:rsidRDefault="00000000">
            <w:pPr>
              <w:spacing w:after="0" w:line="259" w:lineRule="auto"/>
              <w:ind w:left="0" w:firstLine="0"/>
            </w:pPr>
            <w:r>
              <w:t xml:space="preserve">When the deed is drawn and attested by the instructing notary: </w:t>
            </w:r>
          </w:p>
        </w:tc>
        <w:tc>
          <w:tcPr>
            <w:tcW w:w="793" w:type="dxa"/>
            <w:tcBorders>
              <w:top w:val="nil"/>
              <w:left w:val="nil"/>
              <w:bottom w:val="nil"/>
              <w:right w:val="nil"/>
            </w:tcBorders>
          </w:tcPr>
          <w:p w14:paraId="654FDB0B" w14:textId="77777777" w:rsidR="00DE6A16" w:rsidRDefault="00000000">
            <w:pPr>
              <w:spacing w:after="0" w:line="259" w:lineRule="auto"/>
              <w:ind w:left="167" w:firstLine="0"/>
              <w:jc w:val="left"/>
            </w:pPr>
            <w:r>
              <w:t xml:space="preserve">40% </w:t>
            </w:r>
          </w:p>
        </w:tc>
      </w:tr>
      <w:tr w:rsidR="00DE6A16" w14:paraId="0F07669E" w14:textId="77777777">
        <w:trPr>
          <w:trHeight w:val="2478"/>
        </w:trPr>
        <w:tc>
          <w:tcPr>
            <w:tcW w:w="5593" w:type="dxa"/>
            <w:tcBorders>
              <w:top w:val="nil"/>
              <w:left w:val="nil"/>
              <w:bottom w:val="nil"/>
              <w:right w:val="nil"/>
            </w:tcBorders>
          </w:tcPr>
          <w:p w14:paraId="7CE099F6" w14:textId="77777777" w:rsidR="00DE6A16" w:rsidRDefault="00000000">
            <w:pPr>
              <w:tabs>
                <w:tab w:val="center" w:pos="1440"/>
                <w:tab w:val="center" w:pos="2160"/>
                <w:tab w:val="center" w:pos="2880"/>
                <w:tab w:val="center" w:pos="3600"/>
                <w:tab w:val="center" w:pos="4320"/>
                <w:tab w:val="center" w:pos="5040"/>
              </w:tabs>
              <w:spacing w:after="122" w:line="259" w:lineRule="auto"/>
              <w:ind w:left="0" w:firstLine="0"/>
              <w:jc w:val="left"/>
            </w:pPr>
            <w:r>
              <w:t xml:space="preserve">Lodgement    </w:t>
            </w:r>
            <w:r>
              <w:tab/>
              <w:t xml:space="preserve"> </w:t>
            </w:r>
            <w:r>
              <w:tab/>
              <w:t xml:space="preserve"> </w:t>
            </w:r>
            <w:r>
              <w:tab/>
              <w:t xml:space="preserve"> </w:t>
            </w:r>
            <w:r>
              <w:tab/>
              <w:t xml:space="preserve"> </w:t>
            </w:r>
            <w:r>
              <w:tab/>
              <w:t xml:space="preserve"> </w:t>
            </w:r>
            <w:r>
              <w:tab/>
              <w:t xml:space="preserve"> </w:t>
            </w:r>
          </w:p>
          <w:p w14:paraId="4F7F5A5E" w14:textId="77777777" w:rsidR="00DE6A16" w:rsidRDefault="00000000">
            <w:pPr>
              <w:spacing w:after="115" w:line="259" w:lineRule="auto"/>
              <w:ind w:left="0" w:firstLine="0"/>
              <w:jc w:val="left"/>
            </w:pPr>
            <w:r>
              <w:t xml:space="preserve">  </w:t>
            </w:r>
          </w:p>
          <w:p w14:paraId="63BAA67B" w14:textId="77777777" w:rsidR="00DE6A16" w:rsidRDefault="00000000">
            <w:pPr>
              <w:spacing w:after="116" w:line="259" w:lineRule="auto"/>
              <w:ind w:left="0" w:firstLine="0"/>
              <w:jc w:val="left"/>
            </w:pPr>
            <w:r>
              <w:rPr>
                <w:b/>
              </w:rPr>
              <w:t xml:space="preserve">SECTION VIII </w:t>
            </w:r>
          </w:p>
          <w:p w14:paraId="0A91B0D3" w14:textId="77777777" w:rsidR="00DE6A16" w:rsidRDefault="00000000">
            <w:pPr>
              <w:spacing w:after="115" w:line="259" w:lineRule="auto"/>
              <w:ind w:left="0" w:firstLine="0"/>
              <w:jc w:val="left"/>
            </w:pPr>
            <w:r>
              <w:rPr>
                <w:b/>
              </w:rPr>
              <w:t xml:space="preserve"> </w:t>
            </w:r>
          </w:p>
          <w:p w14:paraId="123956F6" w14:textId="77777777" w:rsidR="00DE6A16" w:rsidRDefault="00000000">
            <w:pPr>
              <w:spacing w:after="115" w:line="259" w:lineRule="auto"/>
              <w:ind w:left="0" w:firstLine="0"/>
              <w:jc w:val="left"/>
            </w:pPr>
            <w:r>
              <w:rPr>
                <w:b/>
              </w:rPr>
              <w:t xml:space="preserve">MARRIAGE CONTRACTS </w:t>
            </w:r>
            <w:r>
              <w:t xml:space="preserve"> </w:t>
            </w:r>
          </w:p>
          <w:p w14:paraId="3CC9D9B5" w14:textId="77777777" w:rsidR="00DE6A16" w:rsidRDefault="00000000">
            <w:pPr>
              <w:spacing w:after="0" w:line="259" w:lineRule="auto"/>
              <w:ind w:left="0" w:firstLine="0"/>
              <w:jc w:val="left"/>
            </w:pPr>
            <w:r>
              <w:t xml:space="preserve"> </w:t>
            </w:r>
          </w:p>
        </w:tc>
        <w:tc>
          <w:tcPr>
            <w:tcW w:w="793" w:type="dxa"/>
            <w:tcBorders>
              <w:top w:val="nil"/>
              <w:left w:val="nil"/>
              <w:bottom w:val="nil"/>
              <w:right w:val="nil"/>
            </w:tcBorders>
          </w:tcPr>
          <w:p w14:paraId="26B1D364" w14:textId="77777777" w:rsidR="00DE6A16" w:rsidRDefault="00000000">
            <w:pPr>
              <w:spacing w:after="0" w:line="259" w:lineRule="auto"/>
              <w:ind w:left="167" w:firstLine="0"/>
              <w:jc w:val="left"/>
            </w:pPr>
            <w:r>
              <w:rPr>
                <w:b/>
              </w:rPr>
              <w:t xml:space="preserve"> R430</w:t>
            </w:r>
            <w:r>
              <w:t xml:space="preserve"> </w:t>
            </w:r>
          </w:p>
        </w:tc>
      </w:tr>
      <w:tr w:rsidR="00DE6A16" w14:paraId="48D2F868" w14:textId="77777777">
        <w:trPr>
          <w:trHeight w:val="413"/>
        </w:trPr>
        <w:tc>
          <w:tcPr>
            <w:tcW w:w="5593" w:type="dxa"/>
            <w:tcBorders>
              <w:top w:val="nil"/>
              <w:left w:val="nil"/>
              <w:bottom w:val="nil"/>
              <w:right w:val="nil"/>
            </w:tcBorders>
          </w:tcPr>
          <w:p w14:paraId="29F87339" w14:textId="77777777" w:rsidR="00DE6A16" w:rsidRDefault="00000000">
            <w:pPr>
              <w:tabs>
                <w:tab w:val="center" w:pos="2159"/>
                <w:tab w:val="center" w:pos="2879"/>
                <w:tab w:val="center" w:pos="3599"/>
                <w:tab w:val="center" w:pos="4319"/>
                <w:tab w:val="center" w:pos="5039"/>
              </w:tabs>
              <w:spacing w:after="0" w:line="259" w:lineRule="auto"/>
              <w:ind w:left="0" w:firstLine="0"/>
              <w:jc w:val="left"/>
            </w:pPr>
            <w:r>
              <w:t xml:space="preserve">Preliminary work  </w:t>
            </w:r>
            <w:r>
              <w:tab/>
              <w:t xml:space="preserve"> </w:t>
            </w:r>
            <w:r>
              <w:tab/>
              <w:t xml:space="preserve"> </w:t>
            </w:r>
            <w:r>
              <w:tab/>
              <w:t xml:space="preserve"> </w:t>
            </w:r>
            <w:r>
              <w:tab/>
              <w:t xml:space="preserve"> </w:t>
            </w:r>
            <w:r>
              <w:tab/>
              <w:t xml:space="preserve"> </w:t>
            </w:r>
          </w:p>
        </w:tc>
        <w:tc>
          <w:tcPr>
            <w:tcW w:w="793" w:type="dxa"/>
            <w:tcBorders>
              <w:top w:val="nil"/>
              <w:left w:val="nil"/>
              <w:bottom w:val="nil"/>
              <w:right w:val="nil"/>
            </w:tcBorders>
          </w:tcPr>
          <w:p w14:paraId="3B69118C" w14:textId="77777777" w:rsidR="00DE6A16" w:rsidRDefault="00000000">
            <w:pPr>
              <w:spacing w:after="0" w:line="259" w:lineRule="auto"/>
              <w:ind w:left="166" w:firstLine="0"/>
              <w:jc w:val="left"/>
            </w:pPr>
            <w:r>
              <w:t xml:space="preserve">60% </w:t>
            </w:r>
          </w:p>
        </w:tc>
      </w:tr>
      <w:tr w:rsidR="00DE6A16" w14:paraId="1C3F6515" w14:textId="77777777">
        <w:trPr>
          <w:trHeight w:val="826"/>
        </w:trPr>
        <w:tc>
          <w:tcPr>
            <w:tcW w:w="5593" w:type="dxa"/>
            <w:tcBorders>
              <w:top w:val="nil"/>
              <w:left w:val="nil"/>
              <w:bottom w:val="nil"/>
              <w:right w:val="nil"/>
            </w:tcBorders>
          </w:tcPr>
          <w:p w14:paraId="609091BC" w14:textId="77777777" w:rsidR="00DE6A16" w:rsidRDefault="00000000">
            <w:pPr>
              <w:tabs>
                <w:tab w:val="center" w:pos="1440"/>
                <w:tab w:val="center" w:pos="2160"/>
                <w:tab w:val="center" w:pos="2880"/>
                <w:tab w:val="center" w:pos="3600"/>
                <w:tab w:val="center" w:pos="4320"/>
                <w:tab w:val="center" w:pos="5040"/>
              </w:tabs>
              <w:spacing w:after="122" w:line="259" w:lineRule="auto"/>
              <w:ind w:left="0" w:firstLine="0"/>
              <w:jc w:val="left"/>
            </w:pPr>
            <w:r>
              <w:t xml:space="preserve">Final work    </w:t>
            </w:r>
            <w:r>
              <w:tab/>
              <w:t xml:space="preserve"> </w:t>
            </w:r>
            <w:r>
              <w:tab/>
              <w:t xml:space="preserve"> </w:t>
            </w:r>
            <w:r>
              <w:tab/>
              <w:t xml:space="preserve"> </w:t>
            </w:r>
            <w:r>
              <w:tab/>
              <w:t xml:space="preserve"> </w:t>
            </w:r>
            <w:r>
              <w:tab/>
              <w:t xml:space="preserve"> </w:t>
            </w:r>
            <w:r>
              <w:tab/>
              <w:t xml:space="preserve"> </w:t>
            </w:r>
          </w:p>
          <w:p w14:paraId="2533BEFA" w14:textId="77777777" w:rsidR="00DE6A16" w:rsidRDefault="00000000">
            <w:pPr>
              <w:spacing w:after="0" w:line="259" w:lineRule="auto"/>
              <w:ind w:left="0" w:firstLine="0"/>
            </w:pPr>
            <w:r>
              <w:t xml:space="preserve">Where instructing attorney prepares and executes the contract: </w:t>
            </w:r>
          </w:p>
        </w:tc>
        <w:tc>
          <w:tcPr>
            <w:tcW w:w="793" w:type="dxa"/>
            <w:tcBorders>
              <w:top w:val="nil"/>
              <w:left w:val="nil"/>
              <w:bottom w:val="nil"/>
              <w:right w:val="nil"/>
            </w:tcBorders>
          </w:tcPr>
          <w:p w14:paraId="4D3242F4" w14:textId="77777777" w:rsidR="00DE6A16" w:rsidRDefault="00000000">
            <w:pPr>
              <w:spacing w:after="0" w:line="259" w:lineRule="auto"/>
              <w:ind w:left="167" w:firstLine="0"/>
              <w:jc w:val="left"/>
            </w:pPr>
            <w:r>
              <w:t xml:space="preserve">40% </w:t>
            </w:r>
          </w:p>
        </w:tc>
      </w:tr>
      <w:tr w:rsidR="00DE6A16" w14:paraId="4C22DEE9" w14:textId="77777777">
        <w:trPr>
          <w:trHeight w:val="2892"/>
        </w:trPr>
        <w:tc>
          <w:tcPr>
            <w:tcW w:w="5593" w:type="dxa"/>
            <w:tcBorders>
              <w:top w:val="nil"/>
              <w:left w:val="nil"/>
              <w:bottom w:val="nil"/>
              <w:right w:val="nil"/>
            </w:tcBorders>
          </w:tcPr>
          <w:p w14:paraId="47159352" w14:textId="77777777" w:rsidR="00DE6A16" w:rsidRDefault="00000000">
            <w:pPr>
              <w:spacing w:after="115" w:line="259" w:lineRule="auto"/>
              <w:ind w:left="0" w:firstLine="0"/>
              <w:jc w:val="left"/>
            </w:pPr>
            <w:r>
              <w:t xml:space="preserve">Lodgement </w:t>
            </w:r>
          </w:p>
          <w:p w14:paraId="21C18F93" w14:textId="77777777" w:rsidR="00DE6A16" w:rsidRDefault="00000000">
            <w:pPr>
              <w:spacing w:after="116" w:line="259" w:lineRule="auto"/>
              <w:ind w:left="0" w:firstLine="0"/>
              <w:jc w:val="left"/>
            </w:pPr>
            <w:r>
              <w:rPr>
                <w:b/>
              </w:rPr>
              <w:t xml:space="preserve"> </w:t>
            </w:r>
          </w:p>
          <w:p w14:paraId="19ADCBA1" w14:textId="77777777" w:rsidR="00DE6A16" w:rsidRDefault="00000000">
            <w:pPr>
              <w:spacing w:after="115" w:line="259" w:lineRule="auto"/>
              <w:ind w:left="0" w:firstLine="0"/>
              <w:jc w:val="left"/>
            </w:pPr>
            <w:r>
              <w:rPr>
                <w:b/>
              </w:rPr>
              <w:t xml:space="preserve">SECTION IX </w:t>
            </w:r>
          </w:p>
          <w:p w14:paraId="3B698F11" w14:textId="77777777" w:rsidR="00DE6A16" w:rsidRDefault="00000000">
            <w:pPr>
              <w:spacing w:after="115" w:line="259" w:lineRule="auto"/>
              <w:ind w:left="0" w:firstLine="0"/>
              <w:jc w:val="left"/>
            </w:pPr>
            <w:r>
              <w:rPr>
                <w:b/>
              </w:rPr>
              <w:t xml:space="preserve"> </w:t>
            </w:r>
          </w:p>
          <w:p w14:paraId="5BA26620" w14:textId="77777777" w:rsidR="00DE6A16" w:rsidRDefault="00000000">
            <w:pPr>
              <w:spacing w:after="115" w:line="259" w:lineRule="auto"/>
              <w:ind w:left="0" w:firstLine="0"/>
              <w:jc w:val="left"/>
            </w:pPr>
            <w:r>
              <w:rPr>
                <w:b/>
              </w:rPr>
              <w:t>OTHER NOTARIAL DEEDS</w:t>
            </w:r>
            <w:r>
              <w:t xml:space="preserve"> </w:t>
            </w:r>
          </w:p>
          <w:p w14:paraId="0034C97F" w14:textId="77777777" w:rsidR="00DE6A16" w:rsidRDefault="00000000">
            <w:pPr>
              <w:spacing w:after="116" w:line="259" w:lineRule="auto"/>
              <w:ind w:left="0" w:firstLine="0"/>
              <w:jc w:val="left"/>
            </w:pPr>
            <w:r>
              <w:rPr>
                <w:b/>
              </w:rPr>
              <w:t xml:space="preserve"> </w:t>
            </w:r>
          </w:p>
          <w:p w14:paraId="0422C7E2" w14:textId="77777777" w:rsidR="00DE6A16" w:rsidRDefault="00000000">
            <w:pPr>
              <w:spacing w:after="0" w:line="259" w:lineRule="auto"/>
              <w:ind w:left="0" w:firstLine="0"/>
              <w:jc w:val="left"/>
            </w:pPr>
            <w:r>
              <w:rPr>
                <w:b/>
              </w:rPr>
              <w:t>Items 1 &amp; 2</w:t>
            </w:r>
            <w:r>
              <w:t xml:space="preserve">:  </w:t>
            </w:r>
          </w:p>
        </w:tc>
        <w:tc>
          <w:tcPr>
            <w:tcW w:w="793" w:type="dxa"/>
            <w:tcBorders>
              <w:top w:val="nil"/>
              <w:left w:val="nil"/>
              <w:bottom w:val="nil"/>
              <w:right w:val="nil"/>
            </w:tcBorders>
          </w:tcPr>
          <w:p w14:paraId="455AEC2A" w14:textId="77777777" w:rsidR="00DE6A16" w:rsidRDefault="00000000">
            <w:pPr>
              <w:spacing w:after="0" w:line="259" w:lineRule="auto"/>
              <w:ind w:left="68" w:firstLine="0"/>
            </w:pPr>
            <w:r>
              <w:t xml:space="preserve"> </w:t>
            </w:r>
            <w:r>
              <w:rPr>
                <w:b/>
              </w:rPr>
              <w:t>R430</w:t>
            </w:r>
            <w:r>
              <w:t xml:space="preserve"> </w:t>
            </w:r>
          </w:p>
        </w:tc>
      </w:tr>
      <w:tr w:rsidR="00DE6A16" w14:paraId="5E4D9292" w14:textId="77777777">
        <w:trPr>
          <w:trHeight w:val="413"/>
        </w:trPr>
        <w:tc>
          <w:tcPr>
            <w:tcW w:w="5593" w:type="dxa"/>
            <w:tcBorders>
              <w:top w:val="nil"/>
              <w:left w:val="nil"/>
              <w:bottom w:val="nil"/>
              <w:right w:val="nil"/>
            </w:tcBorders>
          </w:tcPr>
          <w:p w14:paraId="70CE678F" w14:textId="77777777" w:rsidR="00DE6A16" w:rsidRDefault="00000000">
            <w:pPr>
              <w:tabs>
                <w:tab w:val="center" w:pos="1388"/>
              </w:tabs>
              <w:spacing w:after="0" w:line="259" w:lineRule="auto"/>
              <w:ind w:left="0" w:firstLine="0"/>
              <w:jc w:val="left"/>
            </w:pPr>
            <w:r>
              <w:t xml:space="preserve">1. </w:t>
            </w:r>
            <w:r>
              <w:tab/>
              <w:t xml:space="preserve">Preliminary work  </w:t>
            </w:r>
          </w:p>
        </w:tc>
        <w:tc>
          <w:tcPr>
            <w:tcW w:w="793" w:type="dxa"/>
            <w:tcBorders>
              <w:top w:val="nil"/>
              <w:left w:val="nil"/>
              <w:bottom w:val="nil"/>
              <w:right w:val="nil"/>
            </w:tcBorders>
          </w:tcPr>
          <w:p w14:paraId="3967CDC3" w14:textId="77777777" w:rsidR="00DE6A16" w:rsidRDefault="00000000">
            <w:pPr>
              <w:spacing w:after="0" w:line="259" w:lineRule="auto"/>
              <w:ind w:left="18" w:firstLine="0"/>
              <w:jc w:val="left"/>
            </w:pPr>
            <w:r>
              <w:t xml:space="preserve">60% </w:t>
            </w:r>
          </w:p>
        </w:tc>
      </w:tr>
      <w:tr w:rsidR="00DE6A16" w14:paraId="3AA7B8A7" w14:textId="77777777">
        <w:trPr>
          <w:trHeight w:val="344"/>
        </w:trPr>
        <w:tc>
          <w:tcPr>
            <w:tcW w:w="5593" w:type="dxa"/>
            <w:tcBorders>
              <w:top w:val="nil"/>
              <w:left w:val="nil"/>
              <w:bottom w:val="nil"/>
              <w:right w:val="nil"/>
            </w:tcBorders>
          </w:tcPr>
          <w:p w14:paraId="60FCD7FC" w14:textId="77777777" w:rsidR="00DE6A16" w:rsidRDefault="00000000">
            <w:pPr>
              <w:tabs>
                <w:tab w:val="center" w:pos="1079"/>
              </w:tabs>
              <w:spacing w:after="0" w:line="259" w:lineRule="auto"/>
              <w:ind w:left="0" w:firstLine="0"/>
              <w:jc w:val="left"/>
            </w:pPr>
            <w:r>
              <w:t xml:space="preserve">  </w:t>
            </w:r>
            <w:r>
              <w:tab/>
              <w:t xml:space="preserve">Final work </w:t>
            </w:r>
          </w:p>
        </w:tc>
        <w:tc>
          <w:tcPr>
            <w:tcW w:w="793" w:type="dxa"/>
            <w:tcBorders>
              <w:top w:val="nil"/>
              <w:left w:val="nil"/>
              <w:bottom w:val="nil"/>
              <w:right w:val="nil"/>
            </w:tcBorders>
          </w:tcPr>
          <w:p w14:paraId="5EF6BC6E" w14:textId="77777777" w:rsidR="00DE6A16" w:rsidRDefault="00000000">
            <w:pPr>
              <w:spacing w:after="0" w:line="259" w:lineRule="auto"/>
              <w:ind w:left="0" w:firstLine="0"/>
              <w:jc w:val="left"/>
            </w:pPr>
            <w:r>
              <w:t xml:space="preserve">40%  </w:t>
            </w:r>
          </w:p>
        </w:tc>
      </w:tr>
    </w:tbl>
    <w:p w14:paraId="4F63BFB3" w14:textId="77777777" w:rsidR="00DE6A16" w:rsidRDefault="00000000">
      <w:pPr>
        <w:tabs>
          <w:tab w:val="center" w:pos="656"/>
          <w:tab w:val="center" w:pos="3674"/>
        </w:tabs>
        <w:spacing w:after="124" w:line="259" w:lineRule="auto"/>
        <w:ind w:left="0" w:firstLine="0"/>
        <w:jc w:val="left"/>
      </w:pPr>
      <w:r>
        <w:rPr>
          <w:rFonts w:ascii="Calibri" w:eastAsia="Calibri" w:hAnsi="Calibri" w:cs="Calibri"/>
          <w:sz w:val="22"/>
        </w:rPr>
        <w:tab/>
      </w:r>
      <w:r>
        <w:t xml:space="preserve">2. </w:t>
      </w:r>
      <w:r>
        <w:tab/>
        <w:t xml:space="preserve">Where instructing notary prepares and executes the deed: </w:t>
      </w:r>
    </w:p>
    <w:p w14:paraId="40BE187C" w14:textId="77777777" w:rsidR="00DE6A16" w:rsidRDefault="00000000">
      <w:pPr>
        <w:spacing w:after="115" w:line="259" w:lineRule="auto"/>
        <w:ind w:left="0" w:right="3989" w:firstLine="0"/>
        <w:jc w:val="right"/>
      </w:pPr>
      <w:r>
        <w:t xml:space="preserve">  Lodgement  </w:t>
      </w:r>
      <w:r>
        <w:tab/>
        <w:t xml:space="preserve"> </w:t>
      </w:r>
      <w:r>
        <w:rPr>
          <w:b/>
        </w:rPr>
        <w:t>R430</w:t>
      </w:r>
      <w:r>
        <w:t xml:space="preserve"> </w:t>
      </w:r>
      <w:r>
        <w:rPr>
          <w:b/>
        </w:rPr>
        <w:t xml:space="preserve">SECTION X </w:t>
      </w:r>
    </w:p>
    <w:p w14:paraId="57BE1A72" w14:textId="77777777" w:rsidR="00DE6A16" w:rsidRDefault="00000000">
      <w:pPr>
        <w:spacing w:after="115" w:line="259" w:lineRule="auto"/>
        <w:ind w:left="568" w:firstLine="0"/>
        <w:jc w:val="left"/>
      </w:pPr>
      <w:r>
        <w:rPr>
          <w:b/>
        </w:rPr>
        <w:t xml:space="preserve"> </w:t>
      </w:r>
    </w:p>
    <w:p w14:paraId="3309799B" w14:textId="77777777" w:rsidR="00DE6A16" w:rsidRDefault="00000000">
      <w:pPr>
        <w:pStyle w:val="Heading3"/>
        <w:ind w:left="563"/>
      </w:pPr>
      <w:r>
        <w:t>CANCELLATION OF BONDS, ETC</w:t>
      </w:r>
      <w:r>
        <w:rPr>
          <w:b w:val="0"/>
        </w:rPr>
        <w:t xml:space="preserve"> </w:t>
      </w:r>
    </w:p>
    <w:p w14:paraId="0D8B0242" w14:textId="77777777" w:rsidR="00DE6A16" w:rsidRDefault="00000000">
      <w:pPr>
        <w:spacing w:after="0" w:line="259" w:lineRule="auto"/>
        <w:ind w:left="568" w:firstLine="0"/>
        <w:jc w:val="left"/>
      </w:pPr>
      <w:r>
        <w:t xml:space="preserve"> </w:t>
      </w:r>
    </w:p>
    <w:tbl>
      <w:tblPr>
        <w:tblStyle w:val="TableGrid"/>
        <w:tblW w:w="6386" w:type="dxa"/>
        <w:tblInd w:w="568" w:type="dxa"/>
        <w:tblCellMar>
          <w:top w:w="0" w:type="dxa"/>
          <w:left w:w="0" w:type="dxa"/>
          <w:bottom w:w="0" w:type="dxa"/>
          <w:right w:w="0" w:type="dxa"/>
        </w:tblCellMar>
        <w:tblLook w:val="04A0" w:firstRow="1" w:lastRow="0" w:firstColumn="1" w:lastColumn="0" w:noHBand="0" w:noVBand="1"/>
      </w:tblPr>
      <w:tblGrid>
        <w:gridCol w:w="3574"/>
        <w:gridCol w:w="709"/>
        <w:gridCol w:w="709"/>
        <w:gridCol w:w="594"/>
        <w:gridCol w:w="800"/>
      </w:tblGrid>
      <w:tr w:rsidR="00DE6A16" w14:paraId="431EBEBF" w14:textId="77777777">
        <w:trPr>
          <w:trHeight w:val="344"/>
        </w:trPr>
        <w:tc>
          <w:tcPr>
            <w:tcW w:w="3599" w:type="dxa"/>
            <w:tcBorders>
              <w:top w:val="nil"/>
              <w:left w:val="nil"/>
              <w:bottom w:val="nil"/>
              <w:right w:val="nil"/>
            </w:tcBorders>
          </w:tcPr>
          <w:p w14:paraId="28E25460" w14:textId="77777777" w:rsidR="00DE6A16" w:rsidRDefault="00000000">
            <w:pPr>
              <w:spacing w:after="0" w:line="259" w:lineRule="auto"/>
              <w:ind w:left="0" w:firstLine="0"/>
              <w:jc w:val="left"/>
            </w:pPr>
            <w:r>
              <w:t xml:space="preserve">Item 1(a): Lodgement    </w:t>
            </w:r>
          </w:p>
        </w:tc>
        <w:tc>
          <w:tcPr>
            <w:tcW w:w="720" w:type="dxa"/>
            <w:tcBorders>
              <w:top w:val="nil"/>
              <w:left w:val="nil"/>
              <w:bottom w:val="nil"/>
              <w:right w:val="nil"/>
            </w:tcBorders>
          </w:tcPr>
          <w:p w14:paraId="0DCBBBC6" w14:textId="77777777" w:rsidR="00DE6A16" w:rsidRDefault="00DE6A16">
            <w:pPr>
              <w:spacing w:after="160" w:line="259" w:lineRule="auto"/>
              <w:ind w:left="0" w:firstLine="0"/>
              <w:jc w:val="left"/>
            </w:pPr>
          </w:p>
        </w:tc>
        <w:tc>
          <w:tcPr>
            <w:tcW w:w="720" w:type="dxa"/>
            <w:tcBorders>
              <w:top w:val="nil"/>
              <w:left w:val="nil"/>
              <w:bottom w:val="nil"/>
              <w:right w:val="nil"/>
            </w:tcBorders>
          </w:tcPr>
          <w:p w14:paraId="5BEF46B0" w14:textId="77777777" w:rsidR="00DE6A16" w:rsidRDefault="00DE6A16">
            <w:pPr>
              <w:spacing w:after="160" w:line="259" w:lineRule="auto"/>
              <w:ind w:left="0" w:firstLine="0"/>
              <w:jc w:val="left"/>
            </w:pPr>
          </w:p>
        </w:tc>
        <w:tc>
          <w:tcPr>
            <w:tcW w:w="603" w:type="dxa"/>
            <w:tcBorders>
              <w:top w:val="nil"/>
              <w:left w:val="nil"/>
              <w:bottom w:val="nil"/>
              <w:right w:val="nil"/>
            </w:tcBorders>
          </w:tcPr>
          <w:p w14:paraId="0577AAC7" w14:textId="77777777" w:rsidR="00DE6A16" w:rsidRDefault="00DE6A16">
            <w:pPr>
              <w:spacing w:after="160" w:line="259" w:lineRule="auto"/>
              <w:ind w:left="0" w:firstLine="0"/>
              <w:jc w:val="left"/>
            </w:pPr>
          </w:p>
        </w:tc>
        <w:tc>
          <w:tcPr>
            <w:tcW w:w="743" w:type="dxa"/>
            <w:tcBorders>
              <w:top w:val="nil"/>
              <w:left w:val="nil"/>
              <w:bottom w:val="nil"/>
              <w:right w:val="nil"/>
            </w:tcBorders>
          </w:tcPr>
          <w:p w14:paraId="5ADF49CA" w14:textId="77777777" w:rsidR="00DE6A16" w:rsidRDefault="00000000">
            <w:pPr>
              <w:spacing w:after="0" w:line="259" w:lineRule="auto"/>
              <w:ind w:left="21" w:firstLine="0"/>
            </w:pPr>
            <w:r>
              <w:t xml:space="preserve"> </w:t>
            </w:r>
            <w:r>
              <w:rPr>
                <w:b/>
              </w:rPr>
              <w:t>R430</w:t>
            </w:r>
            <w:r>
              <w:t xml:space="preserve">  </w:t>
            </w:r>
          </w:p>
        </w:tc>
      </w:tr>
      <w:tr w:rsidR="00DE6A16" w14:paraId="0F8E187E" w14:textId="77777777">
        <w:trPr>
          <w:trHeight w:val="413"/>
        </w:trPr>
        <w:tc>
          <w:tcPr>
            <w:tcW w:w="3599" w:type="dxa"/>
            <w:tcBorders>
              <w:top w:val="nil"/>
              <w:left w:val="nil"/>
              <w:bottom w:val="nil"/>
              <w:right w:val="nil"/>
            </w:tcBorders>
          </w:tcPr>
          <w:p w14:paraId="0D88829A" w14:textId="77777777" w:rsidR="00DE6A16" w:rsidRDefault="00000000">
            <w:pPr>
              <w:spacing w:after="0" w:line="259" w:lineRule="auto"/>
              <w:ind w:left="0" w:firstLine="0"/>
              <w:jc w:val="left"/>
            </w:pPr>
            <w:r>
              <w:t xml:space="preserve">Item 1(b): Lodgement    </w:t>
            </w:r>
          </w:p>
        </w:tc>
        <w:tc>
          <w:tcPr>
            <w:tcW w:w="720" w:type="dxa"/>
            <w:tcBorders>
              <w:top w:val="nil"/>
              <w:left w:val="nil"/>
              <w:bottom w:val="nil"/>
              <w:right w:val="nil"/>
            </w:tcBorders>
          </w:tcPr>
          <w:p w14:paraId="4906FFEC" w14:textId="77777777" w:rsidR="00DE6A16" w:rsidRDefault="00DE6A16">
            <w:pPr>
              <w:spacing w:after="160" w:line="259" w:lineRule="auto"/>
              <w:ind w:left="0" w:firstLine="0"/>
              <w:jc w:val="left"/>
            </w:pPr>
          </w:p>
        </w:tc>
        <w:tc>
          <w:tcPr>
            <w:tcW w:w="720" w:type="dxa"/>
            <w:tcBorders>
              <w:top w:val="nil"/>
              <w:left w:val="nil"/>
              <w:bottom w:val="nil"/>
              <w:right w:val="nil"/>
            </w:tcBorders>
          </w:tcPr>
          <w:p w14:paraId="2C94E07F" w14:textId="77777777" w:rsidR="00DE6A16" w:rsidRDefault="00DE6A16">
            <w:pPr>
              <w:spacing w:after="160" w:line="259" w:lineRule="auto"/>
              <w:ind w:left="0" w:firstLine="0"/>
              <w:jc w:val="left"/>
            </w:pPr>
          </w:p>
        </w:tc>
        <w:tc>
          <w:tcPr>
            <w:tcW w:w="603" w:type="dxa"/>
            <w:tcBorders>
              <w:top w:val="nil"/>
              <w:left w:val="nil"/>
              <w:bottom w:val="nil"/>
              <w:right w:val="nil"/>
            </w:tcBorders>
          </w:tcPr>
          <w:p w14:paraId="667520DB" w14:textId="77777777" w:rsidR="00DE6A16" w:rsidRDefault="00DE6A16">
            <w:pPr>
              <w:spacing w:after="160" w:line="259" w:lineRule="auto"/>
              <w:ind w:left="0" w:firstLine="0"/>
              <w:jc w:val="left"/>
            </w:pPr>
          </w:p>
        </w:tc>
        <w:tc>
          <w:tcPr>
            <w:tcW w:w="743" w:type="dxa"/>
            <w:tcBorders>
              <w:top w:val="nil"/>
              <w:left w:val="nil"/>
              <w:bottom w:val="nil"/>
              <w:right w:val="nil"/>
            </w:tcBorders>
          </w:tcPr>
          <w:p w14:paraId="367A5EA8" w14:textId="77777777" w:rsidR="00DE6A16" w:rsidRDefault="00000000">
            <w:pPr>
              <w:spacing w:after="0" w:line="259" w:lineRule="auto"/>
              <w:ind w:left="21" w:firstLine="0"/>
            </w:pPr>
            <w:r>
              <w:t xml:space="preserve"> </w:t>
            </w:r>
            <w:r>
              <w:rPr>
                <w:b/>
              </w:rPr>
              <w:t>R225</w:t>
            </w:r>
            <w:r>
              <w:t xml:space="preserve">  </w:t>
            </w:r>
          </w:p>
        </w:tc>
      </w:tr>
      <w:tr w:rsidR="00DE6A16" w14:paraId="72F97028" w14:textId="77777777">
        <w:trPr>
          <w:trHeight w:val="413"/>
        </w:trPr>
        <w:tc>
          <w:tcPr>
            <w:tcW w:w="3599" w:type="dxa"/>
            <w:tcBorders>
              <w:top w:val="nil"/>
              <w:left w:val="nil"/>
              <w:bottom w:val="nil"/>
              <w:right w:val="nil"/>
            </w:tcBorders>
          </w:tcPr>
          <w:p w14:paraId="594E5BDC" w14:textId="77777777" w:rsidR="00DE6A16" w:rsidRDefault="00000000">
            <w:pPr>
              <w:spacing w:after="0" w:line="259" w:lineRule="auto"/>
              <w:ind w:left="0" w:firstLine="0"/>
              <w:jc w:val="left"/>
            </w:pPr>
            <w:r>
              <w:t xml:space="preserve">Item 1(c): Instructed conveyancer  </w:t>
            </w:r>
          </w:p>
        </w:tc>
        <w:tc>
          <w:tcPr>
            <w:tcW w:w="720" w:type="dxa"/>
            <w:tcBorders>
              <w:top w:val="nil"/>
              <w:left w:val="nil"/>
              <w:bottom w:val="nil"/>
              <w:right w:val="nil"/>
            </w:tcBorders>
          </w:tcPr>
          <w:p w14:paraId="2E26E8B4" w14:textId="77777777" w:rsidR="00DE6A16" w:rsidRDefault="00DE6A16">
            <w:pPr>
              <w:spacing w:after="160" w:line="259" w:lineRule="auto"/>
              <w:ind w:left="0" w:firstLine="0"/>
              <w:jc w:val="left"/>
            </w:pPr>
          </w:p>
        </w:tc>
        <w:tc>
          <w:tcPr>
            <w:tcW w:w="720" w:type="dxa"/>
            <w:tcBorders>
              <w:top w:val="nil"/>
              <w:left w:val="nil"/>
              <w:bottom w:val="nil"/>
              <w:right w:val="nil"/>
            </w:tcBorders>
          </w:tcPr>
          <w:p w14:paraId="25BA1CCE" w14:textId="77777777" w:rsidR="00DE6A16" w:rsidRDefault="00DE6A16">
            <w:pPr>
              <w:spacing w:after="160" w:line="259" w:lineRule="auto"/>
              <w:ind w:left="0" w:firstLine="0"/>
              <w:jc w:val="left"/>
            </w:pPr>
          </w:p>
        </w:tc>
        <w:tc>
          <w:tcPr>
            <w:tcW w:w="603" w:type="dxa"/>
            <w:tcBorders>
              <w:top w:val="nil"/>
              <w:left w:val="nil"/>
              <w:bottom w:val="nil"/>
              <w:right w:val="nil"/>
            </w:tcBorders>
          </w:tcPr>
          <w:p w14:paraId="6FEFD563" w14:textId="77777777" w:rsidR="00DE6A16" w:rsidRDefault="00DE6A16">
            <w:pPr>
              <w:spacing w:after="160" w:line="259" w:lineRule="auto"/>
              <w:ind w:left="0" w:firstLine="0"/>
              <w:jc w:val="left"/>
            </w:pPr>
          </w:p>
        </w:tc>
        <w:tc>
          <w:tcPr>
            <w:tcW w:w="743" w:type="dxa"/>
            <w:tcBorders>
              <w:top w:val="nil"/>
              <w:left w:val="nil"/>
              <w:bottom w:val="nil"/>
              <w:right w:val="nil"/>
            </w:tcBorders>
          </w:tcPr>
          <w:p w14:paraId="5EDA2CE7" w14:textId="77777777" w:rsidR="00DE6A16" w:rsidRDefault="00000000">
            <w:pPr>
              <w:spacing w:after="0" w:line="259" w:lineRule="auto"/>
              <w:ind w:left="3" w:firstLine="0"/>
              <w:jc w:val="left"/>
            </w:pPr>
            <w:r>
              <w:t xml:space="preserve"> Nil </w:t>
            </w:r>
          </w:p>
        </w:tc>
      </w:tr>
      <w:tr w:rsidR="00DE6A16" w14:paraId="49649D84" w14:textId="77777777">
        <w:trPr>
          <w:trHeight w:val="413"/>
        </w:trPr>
        <w:tc>
          <w:tcPr>
            <w:tcW w:w="3599" w:type="dxa"/>
            <w:tcBorders>
              <w:top w:val="nil"/>
              <w:left w:val="nil"/>
              <w:bottom w:val="nil"/>
              <w:right w:val="nil"/>
            </w:tcBorders>
          </w:tcPr>
          <w:p w14:paraId="6650B15B" w14:textId="77777777" w:rsidR="00DE6A16" w:rsidRDefault="00000000">
            <w:pPr>
              <w:spacing w:after="0" w:line="259" w:lineRule="auto"/>
              <w:ind w:left="0" w:firstLine="0"/>
              <w:jc w:val="left"/>
            </w:pPr>
            <w:r>
              <w:t xml:space="preserve">Item 2,3,4: Lodgement    </w:t>
            </w:r>
          </w:p>
        </w:tc>
        <w:tc>
          <w:tcPr>
            <w:tcW w:w="720" w:type="dxa"/>
            <w:tcBorders>
              <w:top w:val="nil"/>
              <w:left w:val="nil"/>
              <w:bottom w:val="nil"/>
              <w:right w:val="nil"/>
            </w:tcBorders>
          </w:tcPr>
          <w:p w14:paraId="40B0CF98" w14:textId="77777777" w:rsidR="00DE6A16" w:rsidRDefault="00DE6A16">
            <w:pPr>
              <w:spacing w:after="160" w:line="259" w:lineRule="auto"/>
              <w:ind w:left="0" w:firstLine="0"/>
              <w:jc w:val="left"/>
            </w:pPr>
          </w:p>
        </w:tc>
        <w:tc>
          <w:tcPr>
            <w:tcW w:w="720" w:type="dxa"/>
            <w:tcBorders>
              <w:top w:val="nil"/>
              <w:left w:val="nil"/>
              <w:bottom w:val="nil"/>
              <w:right w:val="nil"/>
            </w:tcBorders>
          </w:tcPr>
          <w:p w14:paraId="5A18C466" w14:textId="77777777" w:rsidR="00DE6A16" w:rsidRDefault="00DE6A16">
            <w:pPr>
              <w:spacing w:after="160" w:line="259" w:lineRule="auto"/>
              <w:ind w:left="0" w:firstLine="0"/>
              <w:jc w:val="left"/>
            </w:pPr>
          </w:p>
        </w:tc>
        <w:tc>
          <w:tcPr>
            <w:tcW w:w="603" w:type="dxa"/>
            <w:tcBorders>
              <w:top w:val="nil"/>
              <w:left w:val="nil"/>
              <w:bottom w:val="nil"/>
              <w:right w:val="nil"/>
            </w:tcBorders>
          </w:tcPr>
          <w:p w14:paraId="03335027" w14:textId="77777777" w:rsidR="00DE6A16" w:rsidRDefault="00DE6A16">
            <w:pPr>
              <w:spacing w:after="160" w:line="259" w:lineRule="auto"/>
              <w:ind w:left="0" w:firstLine="0"/>
              <w:jc w:val="left"/>
            </w:pPr>
          </w:p>
        </w:tc>
        <w:tc>
          <w:tcPr>
            <w:tcW w:w="743" w:type="dxa"/>
            <w:tcBorders>
              <w:top w:val="nil"/>
              <w:left w:val="nil"/>
              <w:bottom w:val="nil"/>
              <w:right w:val="nil"/>
            </w:tcBorders>
          </w:tcPr>
          <w:p w14:paraId="6296AC80" w14:textId="77777777" w:rsidR="00DE6A16" w:rsidRDefault="00000000">
            <w:pPr>
              <w:spacing w:after="0" w:line="259" w:lineRule="auto"/>
              <w:ind w:left="22" w:firstLine="0"/>
            </w:pPr>
            <w:r>
              <w:t xml:space="preserve"> </w:t>
            </w:r>
            <w:r>
              <w:rPr>
                <w:b/>
              </w:rPr>
              <w:t>R430</w:t>
            </w:r>
            <w:r>
              <w:t xml:space="preserve">  </w:t>
            </w:r>
          </w:p>
        </w:tc>
      </w:tr>
      <w:tr w:rsidR="00DE6A16" w14:paraId="753C14EA" w14:textId="77777777">
        <w:trPr>
          <w:trHeight w:val="413"/>
        </w:trPr>
        <w:tc>
          <w:tcPr>
            <w:tcW w:w="3599" w:type="dxa"/>
            <w:tcBorders>
              <w:top w:val="nil"/>
              <w:left w:val="nil"/>
              <w:bottom w:val="nil"/>
              <w:right w:val="nil"/>
            </w:tcBorders>
          </w:tcPr>
          <w:p w14:paraId="33FBBAD4" w14:textId="77777777" w:rsidR="00DE6A16" w:rsidRDefault="00000000">
            <w:pPr>
              <w:spacing w:after="0" w:line="259" w:lineRule="auto"/>
              <w:ind w:left="0" w:firstLine="0"/>
              <w:jc w:val="left"/>
            </w:pPr>
            <w:r>
              <w:t xml:space="preserve">Item 5: Instructed conveyancer  </w:t>
            </w:r>
          </w:p>
        </w:tc>
        <w:tc>
          <w:tcPr>
            <w:tcW w:w="720" w:type="dxa"/>
            <w:tcBorders>
              <w:top w:val="nil"/>
              <w:left w:val="nil"/>
              <w:bottom w:val="nil"/>
              <w:right w:val="nil"/>
            </w:tcBorders>
          </w:tcPr>
          <w:p w14:paraId="5B3B23BE" w14:textId="77777777" w:rsidR="00DE6A16" w:rsidRDefault="00DE6A16">
            <w:pPr>
              <w:spacing w:after="160" w:line="259" w:lineRule="auto"/>
              <w:ind w:left="0" w:firstLine="0"/>
              <w:jc w:val="left"/>
            </w:pPr>
          </w:p>
        </w:tc>
        <w:tc>
          <w:tcPr>
            <w:tcW w:w="720" w:type="dxa"/>
            <w:tcBorders>
              <w:top w:val="nil"/>
              <w:left w:val="nil"/>
              <w:bottom w:val="nil"/>
              <w:right w:val="nil"/>
            </w:tcBorders>
          </w:tcPr>
          <w:p w14:paraId="06D709DE" w14:textId="77777777" w:rsidR="00DE6A16" w:rsidRDefault="00DE6A16">
            <w:pPr>
              <w:spacing w:after="160" w:line="259" w:lineRule="auto"/>
              <w:ind w:left="0" w:firstLine="0"/>
              <w:jc w:val="left"/>
            </w:pPr>
          </w:p>
        </w:tc>
        <w:tc>
          <w:tcPr>
            <w:tcW w:w="603" w:type="dxa"/>
            <w:tcBorders>
              <w:top w:val="nil"/>
              <w:left w:val="nil"/>
              <w:bottom w:val="nil"/>
              <w:right w:val="nil"/>
            </w:tcBorders>
          </w:tcPr>
          <w:p w14:paraId="02A234F6" w14:textId="77777777" w:rsidR="00DE6A16" w:rsidRDefault="00DE6A16">
            <w:pPr>
              <w:spacing w:after="160" w:line="259" w:lineRule="auto"/>
              <w:ind w:left="0" w:firstLine="0"/>
              <w:jc w:val="left"/>
            </w:pPr>
          </w:p>
        </w:tc>
        <w:tc>
          <w:tcPr>
            <w:tcW w:w="743" w:type="dxa"/>
            <w:tcBorders>
              <w:top w:val="nil"/>
              <w:left w:val="nil"/>
              <w:bottom w:val="nil"/>
              <w:right w:val="nil"/>
            </w:tcBorders>
          </w:tcPr>
          <w:p w14:paraId="23D67465" w14:textId="77777777" w:rsidR="00DE6A16" w:rsidRDefault="00000000">
            <w:pPr>
              <w:spacing w:after="0" w:line="259" w:lineRule="auto"/>
              <w:ind w:left="0" w:firstLine="0"/>
              <w:jc w:val="left"/>
            </w:pPr>
            <w:r>
              <w:t xml:space="preserve"> Nil </w:t>
            </w:r>
          </w:p>
        </w:tc>
      </w:tr>
      <w:tr w:rsidR="00DE6A16" w14:paraId="76A91C61" w14:textId="77777777">
        <w:trPr>
          <w:trHeight w:val="413"/>
        </w:trPr>
        <w:tc>
          <w:tcPr>
            <w:tcW w:w="3599" w:type="dxa"/>
            <w:tcBorders>
              <w:top w:val="nil"/>
              <w:left w:val="nil"/>
              <w:bottom w:val="nil"/>
              <w:right w:val="nil"/>
            </w:tcBorders>
          </w:tcPr>
          <w:p w14:paraId="1CFB5E21" w14:textId="77777777" w:rsidR="00DE6A16" w:rsidRDefault="00000000">
            <w:pPr>
              <w:spacing w:after="0" w:line="259" w:lineRule="auto"/>
              <w:ind w:left="0" w:firstLine="0"/>
              <w:jc w:val="left"/>
            </w:pPr>
            <w:r>
              <w:t xml:space="preserve">Item 6(a): Instructed conveyancer  </w:t>
            </w:r>
          </w:p>
        </w:tc>
        <w:tc>
          <w:tcPr>
            <w:tcW w:w="720" w:type="dxa"/>
            <w:tcBorders>
              <w:top w:val="nil"/>
              <w:left w:val="nil"/>
              <w:bottom w:val="nil"/>
              <w:right w:val="nil"/>
            </w:tcBorders>
          </w:tcPr>
          <w:p w14:paraId="7256DB0C" w14:textId="77777777" w:rsidR="00DE6A16" w:rsidRDefault="00DE6A16">
            <w:pPr>
              <w:spacing w:after="160" w:line="259" w:lineRule="auto"/>
              <w:ind w:left="0" w:firstLine="0"/>
              <w:jc w:val="left"/>
            </w:pPr>
          </w:p>
        </w:tc>
        <w:tc>
          <w:tcPr>
            <w:tcW w:w="720" w:type="dxa"/>
            <w:tcBorders>
              <w:top w:val="nil"/>
              <w:left w:val="nil"/>
              <w:bottom w:val="nil"/>
              <w:right w:val="nil"/>
            </w:tcBorders>
          </w:tcPr>
          <w:p w14:paraId="091E4B02" w14:textId="77777777" w:rsidR="00DE6A16" w:rsidRDefault="00DE6A16">
            <w:pPr>
              <w:spacing w:after="160" w:line="259" w:lineRule="auto"/>
              <w:ind w:left="0" w:firstLine="0"/>
              <w:jc w:val="left"/>
            </w:pPr>
          </w:p>
        </w:tc>
        <w:tc>
          <w:tcPr>
            <w:tcW w:w="603" w:type="dxa"/>
            <w:tcBorders>
              <w:top w:val="nil"/>
              <w:left w:val="nil"/>
              <w:bottom w:val="nil"/>
              <w:right w:val="nil"/>
            </w:tcBorders>
          </w:tcPr>
          <w:p w14:paraId="6A3031B7" w14:textId="77777777" w:rsidR="00DE6A16" w:rsidRDefault="00DE6A16">
            <w:pPr>
              <w:spacing w:after="160" w:line="259" w:lineRule="auto"/>
              <w:ind w:left="0" w:firstLine="0"/>
              <w:jc w:val="left"/>
            </w:pPr>
          </w:p>
        </w:tc>
        <w:tc>
          <w:tcPr>
            <w:tcW w:w="743" w:type="dxa"/>
            <w:tcBorders>
              <w:top w:val="nil"/>
              <w:left w:val="nil"/>
              <w:bottom w:val="nil"/>
              <w:right w:val="nil"/>
            </w:tcBorders>
          </w:tcPr>
          <w:p w14:paraId="55F016D7" w14:textId="77777777" w:rsidR="00DE6A16" w:rsidRDefault="00000000">
            <w:pPr>
              <w:spacing w:after="0" w:line="259" w:lineRule="auto"/>
              <w:ind w:left="22" w:firstLine="0"/>
            </w:pPr>
            <w:r>
              <w:t xml:space="preserve"> </w:t>
            </w:r>
            <w:r>
              <w:rPr>
                <w:b/>
              </w:rPr>
              <w:t>R630</w:t>
            </w:r>
            <w:r>
              <w:t xml:space="preserve">  </w:t>
            </w:r>
          </w:p>
        </w:tc>
      </w:tr>
      <w:tr w:rsidR="00DE6A16" w14:paraId="088EB210" w14:textId="77777777">
        <w:trPr>
          <w:trHeight w:val="2478"/>
        </w:trPr>
        <w:tc>
          <w:tcPr>
            <w:tcW w:w="3599" w:type="dxa"/>
            <w:tcBorders>
              <w:top w:val="nil"/>
              <w:left w:val="nil"/>
              <w:bottom w:val="nil"/>
              <w:right w:val="nil"/>
            </w:tcBorders>
          </w:tcPr>
          <w:p w14:paraId="50B2B31E" w14:textId="77777777" w:rsidR="00DE6A16" w:rsidRDefault="00000000">
            <w:pPr>
              <w:spacing w:after="115" w:line="259" w:lineRule="auto"/>
              <w:ind w:left="0" w:firstLine="0"/>
              <w:jc w:val="left"/>
            </w:pPr>
            <w:r>
              <w:t xml:space="preserve">Item 6(b): Instructed conveyancer  </w:t>
            </w:r>
          </w:p>
          <w:p w14:paraId="728E65BB" w14:textId="77777777" w:rsidR="00DE6A16" w:rsidRDefault="00000000">
            <w:pPr>
              <w:spacing w:after="115" w:line="259" w:lineRule="auto"/>
              <w:ind w:left="0" w:firstLine="0"/>
              <w:jc w:val="left"/>
            </w:pPr>
            <w:r>
              <w:t xml:space="preserve">  </w:t>
            </w:r>
          </w:p>
          <w:p w14:paraId="5BE19CFC" w14:textId="77777777" w:rsidR="00DE6A16" w:rsidRDefault="00000000">
            <w:pPr>
              <w:spacing w:after="116" w:line="259" w:lineRule="auto"/>
              <w:ind w:left="0" w:firstLine="0"/>
              <w:jc w:val="left"/>
            </w:pPr>
            <w:r>
              <w:rPr>
                <w:b/>
              </w:rPr>
              <w:t xml:space="preserve">SECTION XI </w:t>
            </w:r>
          </w:p>
          <w:p w14:paraId="795058AB" w14:textId="77777777" w:rsidR="00DE6A16" w:rsidRDefault="00000000">
            <w:pPr>
              <w:spacing w:after="115" w:line="259" w:lineRule="auto"/>
              <w:ind w:left="0" w:firstLine="0"/>
              <w:jc w:val="left"/>
            </w:pPr>
            <w:r>
              <w:rPr>
                <w:b/>
              </w:rPr>
              <w:t xml:space="preserve"> </w:t>
            </w:r>
          </w:p>
          <w:p w14:paraId="1A669242" w14:textId="77777777" w:rsidR="00DE6A16" w:rsidRDefault="00000000">
            <w:pPr>
              <w:spacing w:after="115" w:line="259" w:lineRule="auto"/>
              <w:ind w:left="0" w:firstLine="0"/>
              <w:jc w:val="left"/>
            </w:pPr>
            <w:r>
              <w:rPr>
                <w:b/>
              </w:rPr>
              <w:t xml:space="preserve">MISCELLANEOUS </w:t>
            </w:r>
          </w:p>
          <w:p w14:paraId="6C05A472" w14:textId="77777777" w:rsidR="00DE6A16" w:rsidRDefault="00000000">
            <w:pPr>
              <w:spacing w:after="0" w:line="259" w:lineRule="auto"/>
              <w:ind w:left="0" w:firstLine="0"/>
              <w:jc w:val="left"/>
            </w:pPr>
            <w:r>
              <w:t xml:space="preserve"> </w:t>
            </w:r>
          </w:p>
        </w:tc>
        <w:tc>
          <w:tcPr>
            <w:tcW w:w="720" w:type="dxa"/>
            <w:tcBorders>
              <w:top w:val="nil"/>
              <w:left w:val="nil"/>
              <w:bottom w:val="nil"/>
              <w:right w:val="nil"/>
            </w:tcBorders>
          </w:tcPr>
          <w:p w14:paraId="2F82ABA4" w14:textId="77777777" w:rsidR="00DE6A16" w:rsidRDefault="00DE6A16">
            <w:pPr>
              <w:spacing w:after="160" w:line="259" w:lineRule="auto"/>
              <w:ind w:left="0" w:firstLine="0"/>
              <w:jc w:val="left"/>
            </w:pPr>
          </w:p>
        </w:tc>
        <w:tc>
          <w:tcPr>
            <w:tcW w:w="720" w:type="dxa"/>
            <w:tcBorders>
              <w:top w:val="nil"/>
              <w:left w:val="nil"/>
              <w:bottom w:val="nil"/>
              <w:right w:val="nil"/>
            </w:tcBorders>
          </w:tcPr>
          <w:p w14:paraId="42FF80BA" w14:textId="77777777" w:rsidR="00DE6A16" w:rsidRDefault="00DE6A16">
            <w:pPr>
              <w:spacing w:after="160" w:line="259" w:lineRule="auto"/>
              <w:ind w:left="0" w:firstLine="0"/>
              <w:jc w:val="left"/>
            </w:pPr>
          </w:p>
        </w:tc>
        <w:tc>
          <w:tcPr>
            <w:tcW w:w="603" w:type="dxa"/>
            <w:tcBorders>
              <w:top w:val="nil"/>
              <w:left w:val="nil"/>
              <w:bottom w:val="nil"/>
              <w:right w:val="nil"/>
            </w:tcBorders>
          </w:tcPr>
          <w:p w14:paraId="5EFA4AB7" w14:textId="77777777" w:rsidR="00DE6A16" w:rsidRDefault="00DE6A16">
            <w:pPr>
              <w:spacing w:after="160" w:line="259" w:lineRule="auto"/>
              <w:ind w:left="0" w:firstLine="0"/>
              <w:jc w:val="left"/>
            </w:pPr>
          </w:p>
        </w:tc>
        <w:tc>
          <w:tcPr>
            <w:tcW w:w="743" w:type="dxa"/>
            <w:tcBorders>
              <w:top w:val="nil"/>
              <w:left w:val="nil"/>
              <w:bottom w:val="nil"/>
              <w:right w:val="nil"/>
            </w:tcBorders>
          </w:tcPr>
          <w:p w14:paraId="431144F1" w14:textId="77777777" w:rsidR="00DE6A16" w:rsidRDefault="00000000">
            <w:pPr>
              <w:spacing w:after="0" w:line="259" w:lineRule="auto"/>
              <w:ind w:left="22" w:firstLine="0"/>
            </w:pPr>
            <w:r>
              <w:t xml:space="preserve"> </w:t>
            </w:r>
            <w:r>
              <w:rPr>
                <w:b/>
              </w:rPr>
              <w:t>R345</w:t>
            </w:r>
            <w:r>
              <w:t xml:space="preserve">  </w:t>
            </w:r>
          </w:p>
        </w:tc>
      </w:tr>
      <w:tr w:rsidR="00DE6A16" w14:paraId="722DD2C1" w14:textId="77777777">
        <w:trPr>
          <w:trHeight w:val="413"/>
        </w:trPr>
        <w:tc>
          <w:tcPr>
            <w:tcW w:w="3599" w:type="dxa"/>
            <w:tcBorders>
              <w:top w:val="nil"/>
              <w:left w:val="nil"/>
              <w:bottom w:val="nil"/>
              <w:right w:val="nil"/>
            </w:tcBorders>
          </w:tcPr>
          <w:p w14:paraId="6551C17D" w14:textId="77777777" w:rsidR="00DE6A16" w:rsidRDefault="00000000">
            <w:pPr>
              <w:tabs>
                <w:tab w:val="center" w:pos="2879"/>
              </w:tabs>
              <w:spacing w:after="0" w:line="259" w:lineRule="auto"/>
              <w:ind w:left="0" w:firstLine="0"/>
              <w:jc w:val="left"/>
            </w:pPr>
            <w:r>
              <w:t xml:space="preserve">Item 1:  Preliminary work  </w:t>
            </w:r>
            <w:r>
              <w:tab/>
              <w:t xml:space="preserve"> </w:t>
            </w:r>
          </w:p>
        </w:tc>
        <w:tc>
          <w:tcPr>
            <w:tcW w:w="720" w:type="dxa"/>
            <w:tcBorders>
              <w:top w:val="nil"/>
              <w:left w:val="nil"/>
              <w:bottom w:val="nil"/>
              <w:right w:val="nil"/>
            </w:tcBorders>
          </w:tcPr>
          <w:p w14:paraId="0C78C2A9" w14:textId="77777777" w:rsidR="00DE6A16" w:rsidRDefault="00000000">
            <w:pPr>
              <w:spacing w:after="0" w:line="259" w:lineRule="auto"/>
              <w:ind w:left="0" w:firstLine="0"/>
              <w:jc w:val="left"/>
            </w:pPr>
            <w:r>
              <w:t xml:space="preserve"> </w:t>
            </w:r>
          </w:p>
        </w:tc>
        <w:tc>
          <w:tcPr>
            <w:tcW w:w="720" w:type="dxa"/>
            <w:tcBorders>
              <w:top w:val="nil"/>
              <w:left w:val="nil"/>
              <w:bottom w:val="nil"/>
              <w:right w:val="nil"/>
            </w:tcBorders>
          </w:tcPr>
          <w:p w14:paraId="0FD0969A" w14:textId="77777777" w:rsidR="00DE6A16" w:rsidRDefault="00000000">
            <w:pPr>
              <w:spacing w:after="0" w:line="259" w:lineRule="auto"/>
              <w:ind w:left="0" w:firstLine="0"/>
              <w:jc w:val="left"/>
            </w:pPr>
            <w:r>
              <w:t xml:space="preserve"> </w:t>
            </w:r>
          </w:p>
        </w:tc>
        <w:tc>
          <w:tcPr>
            <w:tcW w:w="603" w:type="dxa"/>
            <w:tcBorders>
              <w:top w:val="nil"/>
              <w:left w:val="nil"/>
              <w:bottom w:val="nil"/>
              <w:right w:val="nil"/>
            </w:tcBorders>
          </w:tcPr>
          <w:p w14:paraId="502E572E" w14:textId="77777777" w:rsidR="00DE6A16" w:rsidRDefault="00000000">
            <w:pPr>
              <w:spacing w:after="0" w:line="259" w:lineRule="auto"/>
              <w:ind w:left="0" w:firstLine="0"/>
              <w:jc w:val="left"/>
            </w:pPr>
            <w:r>
              <w:t xml:space="preserve"> </w:t>
            </w:r>
          </w:p>
        </w:tc>
        <w:tc>
          <w:tcPr>
            <w:tcW w:w="743" w:type="dxa"/>
            <w:tcBorders>
              <w:top w:val="nil"/>
              <w:left w:val="nil"/>
              <w:bottom w:val="nil"/>
              <w:right w:val="nil"/>
            </w:tcBorders>
          </w:tcPr>
          <w:p w14:paraId="1CD35342" w14:textId="77777777" w:rsidR="00DE6A16" w:rsidRDefault="00000000">
            <w:pPr>
              <w:spacing w:after="0" w:line="259" w:lineRule="auto"/>
              <w:ind w:left="117" w:firstLine="0"/>
            </w:pPr>
            <w:r>
              <w:t xml:space="preserve">33,3% </w:t>
            </w:r>
          </w:p>
        </w:tc>
      </w:tr>
      <w:tr w:rsidR="00DE6A16" w14:paraId="6174E9FD" w14:textId="77777777">
        <w:trPr>
          <w:trHeight w:val="826"/>
        </w:trPr>
        <w:tc>
          <w:tcPr>
            <w:tcW w:w="3599" w:type="dxa"/>
            <w:tcBorders>
              <w:top w:val="nil"/>
              <w:left w:val="nil"/>
              <w:bottom w:val="nil"/>
              <w:right w:val="nil"/>
            </w:tcBorders>
          </w:tcPr>
          <w:p w14:paraId="62FB36C3" w14:textId="77777777" w:rsidR="00DE6A16" w:rsidRDefault="00000000">
            <w:pPr>
              <w:tabs>
                <w:tab w:val="center" w:pos="1179"/>
                <w:tab w:val="center" w:pos="2161"/>
                <w:tab w:val="center" w:pos="2881"/>
              </w:tabs>
              <w:spacing w:after="122" w:line="259" w:lineRule="auto"/>
              <w:ind w:left="0" w:firstLine="0"/>
              <w:jc w:val="left"/>
            </w:pPr>
            <w:r>
              <w:t xml:space="preserve">  </w:t>
            </w:r>
            <w:r>
              <w:tab/>
              <w:t xml:space="preserve">Final work    </w:t>
            </w:r>
            <w:r>
              <w:tab/>
              <w:t xml:space="preserve"> </w:t>
            </w:r>
            <w:r>
              <w:tab/>
              <w:t xml:space="preserve"> </w:t>
            </w:r>
          </w:p>
          <w:p w14:paraId="5A70D265" w14:textId="77777777" w:rsidR="00DE6A16" w:rsidRDefault="00000000">
            <w:pPr>
              <w:spacing w:after="0" w:line="259" w:lineRule="auto"/>
              <w:ind w:left="0" w:firstLine="0"/>
              <w:jc w:val="left"/>
            </w:pPr>
            <w:r>
              <w:t xml:space="preserve"> </w:t>
            </w:r>
          </w:p>
        </w:tc>
        <w:tc>
          <w:tcPr>
            <w:tcW w:w="720" w:type="dxa"/>
            <w:tcBorders>
              <w:top w:val="nil"/>
              <w:left w:val="nil"/>
              <w:bottom w:val="nil"/>
              <w:right w:val="nil"/>
            </w:tcBorders>
          </w:tcPr>
          <w:p w14:paraId="35445AB0" w14:textId="77777777" w:rsidR="00DE6A16" w:rsidRDefault="00000000">
            <w:pPr>
              <w:spacing w:after="0" w:line="259" w:lineRule="auto"/>
              <w:ind w:left="2" w:firstLine="0"/>
              <w:jc w:val="left"/>
            </w:pPr>
            <w:r>
              <w:t xml:space="preserve"> </w:t>
            </w:r>
          </w:p>
        </w:tc>
        <w:tc>
          <w:tcPr>
            <w:tcW w:w="720" w:type="dxa"/>
            <w:tcBorders>
              <w:top w:val="nil"/>
              <w:left w:val="nil"/>
              <w:bottom w:val="nil"/>
              <w:right w:val="nil"/>
            </w:tcBorders>
          </w:tcPr>
          <w:p w14:paraId="1A57DE4B" w14:textId="77777777" w:rsidR="00DE6A16" w:rsidRDefault="00000000">
            <w:pPr>
              <w:spacing w:after="0" w:line="259" w:lineRule="auto"/>
              <w:ind w:left="2" w:firstLine="0"/>
              <w:jc w:val="left"/>
            </w:pPr>
            <w:r>
              <w:t xml:space="preserve"> </w:t>
            </w:r>
          </w:p>
        </w:tc>
        <w:tc>
          <w:tcPr>
            <w:tcW w:w="603" w:type="dxa"/>
            <w:tcBorders>
              <w:top w:val="nil"/>
              <w:left w:val="nil"/>
              <w:bottom w:val="nil"/>
              <w:right w:val="nil"/>
            </w:tcBorders>
          </w:tcPr>
          <w:p w14:paraId="37F79A3F" w14:textId="77777777" w:rsidR="00DE6A16" w:rsidRDefault="00000000">
            <w:pPr>
              <w:spacing w:after="0" w:line="259" w:lineRule="auto"/>
              <w:ind w:left="2" w:firstLine="0"/>
              <w:jc w:val="left"/>
            </w:pPr>
            <w:r>
              <w:t xml:space="preserve"> </w:t>
            </w:r>
          </w:p>
        </w:tc>
        <w:tc>
          <w:tcPr>
            <w:tcW w:w="743" w:type="dxa"/>
            <w:tcBorders>
              <w:top w:val="nil"/>
              <w:left w:val="nil"/>
              <w:bottom w:val="nil"/>
              <w:right w:val="nil"/>
            </w:tcBorders>
          </w:tcPr>
          <w:p w14:paraId="30E522CD" w14:textId="77777777" w:rsidR="00DE6A16" w:rsidRDefault="00000000">
            <w:pPr>
              <w:spacing w:after="0" w:line="259" w:lineRule="auto"/>
              <w:ind w:left="119" w:firstLine="0"/>
            </w:pPr>
            <w:r>
              <w:t xml:space="preserve">66,6% </w:t>
            </w:r>
          </w:p>
        </w:tc>
      </w:tr>
      <w:tr w:rsidR="00DE6A16" w14:paraId="4E8E4F5A" w14:textId="77777777">
        <w:trPr>
          <w:trHeight w:val="826"/>
        </w:trPr>
        <w:tc>
          <w:tcPr>
            <w:tcW w:w="3599" w:type="dxa"/>
            <w:tcBorders>
              <w:top w:val="nil"/>
              <w:left w:val="nil"/>
              <w:bottom w:val="nil"/>
              <w:right w:val="nil"/>
            </w:tcBorders>
          </w:tcPr>
          <w:p w14:paraId="5D416EBE" w14:textId="77777777" w:rsidR="00DE6A16" w:rsidRDefault="00000000">
            <w:pPr>
              <w:tabs>
                <w:tab w:val="center" w:pos="2160"/>
                <w:tab w:val="center" w:pos="2880"/>
              </w:tabs>
              <w:spacing w:after="122" w:line="259" w:lineRule="auto"/>
              <w:ind w:left="0" w:firstLine="0"/>
              <w:jc w:val="left"/>
            </w:pPr>
            <w:r>
              <w:t xml:space="preserve">Item 2:  Lodgement    </w:t>
            </w:r>
            <w:r>
              <w:tab/>
              <w:t xml:space="preserve"> </w:t>
            </w:r>
            <w:r>
              <w:tab/>
              <w:t xml:space="preserve"> </w:t>
            </w:r>
          </w:p>
          <w:p w14:paraId="32425514" w14:textId="77777777" w:rsidR="00DE6A16" w:rsidRDefault="00000000">
            <w:pPr>
              <w:spacing w:after="0" w:line="259" w:lineRule="auto"/>
              <w:ind w:left="0" w:firstLine="0"/>
              <w:jc w:val="left"/>
            </w:pPr>
            <w:r>
              <w:t xml:space="preserve"> </w:t>
            </w:r>
          </w:p>
        </w:tc>
        <w:tc>
          <w:tcPr>
            <w:tcW w:w="720" w:type="dxa"/>
            <w:tcBorders>
              <w:top w:val="nil"/>
              <w:left w:val="nil"/>
              <w:bottom w:val="nil"/>
              <w:right w:val="nil"/>
            </w:tcBorders>
          </w:tcPr>
          <w:p w14:paraId="35C6A2E1" w14:textId="77777777" w:rsidR="00DE6A16" w:rsidRDefault="00000000">
            <w:pPr>
              <w:spacing w:after="0" w:line="259" w:lineRule="auto"/>
              <w:ind w:left="1" w:firstLine="0"/>
              <w:jc w:val="left"/>
            </w:pPr>
            <w:r>
              <w:t xml:space="preserve"> </w:t>
            </w:r>
          </w:p>
        </w:tc>
        <w:tc>
          <w:tcPr>
            <w:tcW w:w="720" w:type="dxa"/>
            <w:tcBorders>
              <w:top w:val="nil"/>
              <w:left w:val="nil"/>
              <w:bottom w:val="nil"/>
              <w:right w:val="nil"/>
            </w:tcBorders>
          </w:tcPr>
          <w:p w14:paraId="20635793" w14:textId="77777777" w:rsidR="00DE6A16" w:rsidRDefault="00000000">
            <w:pPr>
              <w:spacing w:after="0" w:line="259" w:lineRule="auto"/>
              <w:ind w:left="1" w:firstLine="0"/>
              <w:jc w:val="left"/>
            </w:pPr>
            <w:r>
              <w:t xml:space="preserve"> </w:t>
            </w:r>
          </w:p>
        </w:tc>
        <w:tc>
          <w:tcPr>
            <w:tcW w:w="603" w:type="dxa"/>
            <w:tcBorders>
              <w:top w:val="nil"/>
              <w:left w:val="nil"/>
              <w:bottom w:val="nil"/>
              <w:right w:val="nil"/>
            </w:tcBorders>
          </w:tcPr>
          <w:p w14:paraId="1E2360F8" w14:textId="77777777" w:rsidR="00DE6A16" w:rsidRDefault="00000000">
            <w:pPr>
              <w:spacing w:after="0" w:line="259" w:lineRule="auto"/>
              <w:ind w:left="1" w:firstLine="0"/>
              <w:jc w:val="left"/>
            </w:pPr>
            <w:r>
              <w:t xml:space="preserve"> </w:t>
            </w:r>
          </w:p>
        </w:tc>
        <w:tc>
          <w:tcPr>
            <w:tcW w:w="743" w:type="dxa"/>
            <w:tcBorders>
              <w:top w:val="nil"/>
              <w:left w:val="nil"/>
              <w:bottom w:val="nil"/>
              <w:right w:val="nil"/>
            </w:tcBorders>
          </w:tcPr>
          <w:p w14:paraId="4E4BD745" w14:textId="77777777" w:rsidR="00DE6A16" w:rsidRDefault="00000000">
            <w:pPr>
              <w:spacing w:after="0" w:line="259" w:lineRule="auto"/>
              <w:ind w:left="118" w:firstLine="0"/>
            </w:pPr>
            <w:r>
              <w:rPr>
                <w:b/>
              </w:rPr>
              <w:t xml:space="preserve"> R430</w:t>
            </w:r>
            <w:r>
              <w:t xml:space="preserve"> </w:t>
            </w:r>
          </w:p>
        </w:tc>
      </w:tr>
      <w:tr w:rsidR="00DE6A16" w14:paraId="62A77901" w14:textId="77777777">
        <w:trPr>
          <w:trHeight w:val="413"/>
        </w:trPr>
        <w:tc>
          <w:tcPr>
            <w:tcW w:w="3599" w:type="dxa"/>
            <w:tcBorders>
              <w:top w:val="nil"/>
              <w:left w:val="nil"/>
              <w:bottom w:val="nil"/>
              <w:right w:val="nil"/>
            </w:tcBorders>
          </w:tcPr>
          <w:p w14:paraId="44870F01" w14:textId="77777777" w:rsidR="00DE6A16" w:rsidRDefault="00000000">
            <w:pPr>
              <w:tabs>
                <w:tab w:val="center" w:pos="2879"/>
              </w:tabs>
              <w:spacing w:after="0" w:line="259" w:lineRule="auto"/>
              <w:ind w:left="0" w:firstLine="0"/>
              <w:jc w:val="left"/>
            </w:pPr>
            <w:r>
              <w:t xml:space="preserve">Item 3:  Preliminary work  </w:t>
            </w:r>
            <w:r>
              <w:tab/>
              <w:t xml:space="preserve"> </w:t>
            </w:r>
          </w:p>
        </w:tc>
        <w:tc>
          <w:tcPr>
            <w:tcW w:w="720" w:type="dxa"/>
            <w:tcBorders>
              <w:top w:val="nil"/>
              <w:left w:val="nil"/>
              <w:bottom w:val="nil"/>
              <w:right w:val="nil"/>
            </w:tcBorders>
          </w:tcPr>
          <w:p w14:paraId="0C577501" w14:textId="77777777" w:rsidR="00DE6A16" w:rsidRDefault="00000000">
            <w:pPr>
              <w:spacing w:after="0" w:line="259" w:lineRule="auto"/>
              <w:ind w:left="0" w:firstLine="0"/>
              <w:jc w:val="left"/>
            </w:pPr>
            <w:r>
              <w:t xml:space="preserve"> </w:t>
            </w:r>
          </w:p>
        </w:tc>
        <w:tc>
          <w:tcPr>
            <w:tcW w:w="720" w:type="dxa"/>
            <w:tcBorders>
              <w:top w:val="nil"/>
              <w:left w:val="nil"/>
              <w:bottom w:val="nil"/>
              <w:right w:val="nil"/>
            </w:tcBorders>
          </w:tcPr>
          <w:p w14:paraId="12306076" w14:textId="77777777" w:rsidR="00DE6A16" w:rsidRDefault="00000000">
            <w:pPr>
              <w:spacing w:after="0" w:line="259" w:lineRule="auto"/>
              <w:ind w:left="0" w:firstLine="0"/>
              <w:jc w:val="left"/>
            </w:pPr>
            <w:r>
              <w:t xml:space="preserve"> </w:t>
            </w:r>
          </w:p>
        </w:tc>
        <w:tc>
          <w:tcPr>
            <w:tcW w:w="603" w:type="dxa"/>
            <w:tcBorders>
              <w:top w:val="nil"/>
              <w:left w:val="nil"/>
              <w:bottom w:val="nil"/>
              <w:right w:val="nil"/>
            </w:tcBorders>
          </w:tcPr>
          <w:p w14:paraId="64F15213" w14:textId="77777777" w:rsidR="00DE6A16" w:rsidRDefault="00000000">
            <w:pPr>
              <w:spacing w:after="0" w:line="259" w:lineRule="auto"/>
              <w:ind w:left="0" w:firstLine="0"/>
              <w:jc w:val="left"/>
            </w:pPr>
            <w:r>
              <w:t xml:space="preserve"> </w:t>
            </w:r>
          </w:p>
        </w:tc>
        <w:tc>
          <w:tcPr>
            <w:tcW w:w="743" w:type="dxa"/>
            <w:tcBorders>
              <w:top w:val="nil"/>
              <w:left w:val="nil"/>
              <w:bottom w:val="nil"/>
              <w:right w:val="nil"/>
            </w:tcBorders>
          </w:tcPr>
          <w:p w14:paraId="18E6A07C" w14:textId="77777777" w:rsidR="00DE6A16" w:rsidRDefault="00000000">
            <w:pPr>
              <w:spacing w:after="0" w:line="259" w:lineRule="auto"/>
              <w:ind w:left="117" w:firstLine="0"/>
            </w:pPr>
            <w:r>
              <w:t xml:space="preserve">33,3% </w:t>
            </w:r>
          </w:p>
        </w:tc>
      </w:tr>
      <w:tr w:rsidR="00DE6A16" w14:paraId="5565B58E" w14:textId="77777777">
        <w:trPr>
          <w:trHeight w:val="757"/>
        </w:trPr>
        <w:tc>
          <w:tcPr>
            <w:tcW w:w="3599" w:type="dxa"/>
            <w:tcBorders>
              <w:top w:val="nil"/>
              <w:left w:val="nil"/>
              <w:bottom w:val="nil"/>
              <w:right w:val="nil"/>
            </w:tcBorders>
          </w:tcPr>
          <w:p w14:paraId="4DDA11E6" w14:textId="77777777" w:rsidR="00DE6A16" w:rsidRDefault="00000000">
            <w:pPr>
              <w:tabs>
                <w:tab w:val="center" w:pos="1179"/>
                <w:tab w:val="center" w:pos="2161"/>
                <w:tab w:val="center" w:pos="2881"/>
              </w:tabs>
              <w:spacing w:after="122" w:line="259" w:lineRule="auto"/>
              <w:ind w:left="0" w:firstLine="0"/>
              <w:jc w:val="left"/>
            </w:pPr>
            <w:r>
              <w:t xml:space="preserve">  </w:t>
            </w:r>
            <w:r>
              <w:tab/>
              <w:t xml:space="preserve">Final work    </w:t>
            </w:r>
            <w:r>
              <w:tab/>
              <w:t xml:space="preserve"> </w:t>
            </w:r>
            <w:r>
              <w:tab/>
              <w:t xml:space="preserve"> </w:t>
            </w:r>
          </w:p>
          <w:p w14:paraId="41ED8C08" w14:textId="77777777" w:rsidR="00DE6A16" w:rsidRDefault="00000000">
            <w:pPr>
              <w:spacing w:after="0" w:line="259" w:lineRule="auto"/>
              <w:ind w:left="0" w:firstLine="0"/>
              <w:jc w:val="left"/>
            </w:pPr>
            <w:r>
              <w:t xml:space="preserve"> </w:t>
            </w:r>
          </w:p>
        </w:tc>
        <w:tc>
          <w:tcPr>
            <w:tcW w:w="720" w:type="dxa"/>
            <w:tcBorders>
              <w:top w:val="nil"/>
              <w:left w:val="nil"/>
              <w:bottom w:val="nil"/>
              <w:right w:val="nil"/>
            </w:tcBorders>
          </w:tcPr>
          <w:p w14:paraId="5121E2D3" w14:textId="77777777" w:rsidR="00DE6A16" w:rsidRDefault="00000000">
            <w:pPr>
              <w:spacing w:after="0" w:line="259" w:lineRule="auto"/>
              <w:ind w:left="2" w:firstLine="0"/>
              <w:jc w:val="left"/>
            </w:pPr>
            <w:r>
              <w:t xml:space="preserve"> </w:t>
            </w:r>
          </w:p>
        </w:tc>
        <w:tc>
          <w:tcPr>
            <w:tcW w:w="720" w:type="dxa"/>
            <w:vMerge w:val="restart"/>
            <w:tcBorders>
              <w:top w:val="nil"/>
              <w:left w:val="nil"/>
              <w:bottom w:val="nil"/>
              <w:right w:val="nil"/>
            </w:tcBorders>
          </w:tcPr>
          <w:p w14:paraId="1C07A347" w14:textId="77777777" w:rsidR="00DE6A16" w:rsidRDefault="00000000">
            <w:pPr>
              <w:spacing w:after="0" w:line="259" w:lineRule="auto"/>
              <w:ind w:left="2" w:firstLine="0"/>
              <w:jc w:val="left"/>
            </w:pPr>
            <w:r>
              <w:t xml:space="preserve"> </w:t>
            </w:r>
          </w:p>
        </w:tc>
        <w:tc>
          <w:tcPr>
            <w:tcW w:w="603" w:type="dxa"/>
            <w:vMerge w:val="restart"/>
            <w:tcBorders>
              <w:top w:val="nil"/>
              <w:left w:val="nil"/>
              <w:bottom w:val="nil"/>
              <w:right w:val="nil"/>
            </w:tcBorders>
          </w:tcPr>
          <w:p w14:paraId="6C0FA079" w14:textId="77777777" w:rsidR="00DE6A16" w:rsidRDefault="00000000">
            <w:pPr>
              <w:spacing w:after="0" w:line="259" w:lineRule="auto"/>
              <w:ind w:left="2" w:firstLine="0"/>
              <w:jc w:val="left"/>
            </w:pPr>
            <w:r>
              <w:t xml:space="preserve"> </w:t>
            </w:r>
          </w:p>
        </w:tc>
        <w:tc>
          <w:tcPr>
            <w:tcW w:w="743" w:type="dxa"/>
            <w:vMerge w:val="restart"/>
            <w:tcBorders>
              <w:top w:val="nil"/>
              <w:left w:val="nil"/>
              <w:bottom w:val="nil"/>
              <w:right w:val="nil"/>
            </w:tcBorders>
          </w:tcPr>
          <w:p w14:paraId="2E8C3F50" w14:textId="77777777" w:rsidR="00DE6A16" w:rsidRDefault="00000000">
            <w:pPr>
              <w:spacing w:after="0" w:line="259" w:lineRule="auto"/>
              <w:ind w:left="119" w:firstLine="0"/>
            </w:pPr>
            <w:r>
              <w:t xml:space="preserve">66,6% </w:t>
            </w:r>
          </w:p>
        </w:tc>
      </w:tr>
      <w:tr w:rsidR="00DE6A16" w14:paraId="3BE58B4A" w14:textId="77777777">
        <w:trPr>
          <w:trHeight w:val="482"/>
        </w:trPr>
        <w:tc>
          <w:tcPr>
            <w:tcW w:w="4319" w:type="dxa"/>
            <w:gridSpan w:val="2"/>
            <w:tcBorders>
              <w:top w:val="nil"/>
              <w:left w:val="nil"/>
              <w:bottom w:val="nil"/>
              <w:right w:val="nil"/>
            </w:tcBorders>
          </w:tcPr>
          <w:p w14:paraId="39F2EC17" w14:textId="77777777" w:rsidR="00DE6A16" w:rsidRDefault="00000000">
            <w:pPr>
              <w:spacing w:after="0" w:line="259" w:lineRule="auto"/>
              <w:ind w:left="0" w:firstLine="0"/>
              <w:jc w:val="left"/>
            </w:pPr>
            <w:r>
              <w:t xml:space="preserve">Item 4, 5(1)(a) &amp; (b), 5(2), 5(3), 5(4), 6, 8, 9: </w:t>
            </w:r>
          </w:p>
        </w:tc>
        <w:tc>
          <w:tcPr>
            <w:tcW w:w="0" w:type="auto"/>
            <w:vMerge/>
            <w:tcBorders>
              <w:top w:val="nil"/>
              <w:left w:val="nil"/>
              <w:bottom w:val="nil"/>
              <w:right w:val="nil"/>
            </w:tcBorders>
          </w:tcPr>
          <w:p w14:paraId="37581096" w14:textId="77777777" w:rsidR="00DE6A16" w:rsidRDefault="00DE6A16">
            <w:pPr>
              <w:spacing w:after="160" w:line="259" w:lineRule="auto"/>
              <w:ind w:left="0" w:firstLine="0"/>
              <w:jc w:val="left"/>
            </w:pPr>
          </w:p>
        </w:tc>
        <w:tc>
          <w:tcPr>
            <w:tcW w:w="0" w:type="auto"/>
            <w:vMerge/>
            <w:tcBorders>
              <w:top w:val="nil"/>
              <w:left w:val="nil"/>
              <w:bottom w:val="nil"/>
              <w:right w:val="nil"/>
            </w:tcBorders>
          </w:tcPr>
          <w:p w14:paraId="4881295A" w14:textId="77777777" w:rsidR="00DE6A16" w:rsidRDefault="00DE6A16">
            <w:pPr>
              <w:spacing w:after="160" w:line="259" w:lineRule="auto"/>
              <w:ind w:left="0" w:firstLine="0"/>
              <w:jc w:val="left"/>
            </w:pPr>
          </w:p>
        </w:tc>
        <w:tc>
          <w:tcPr>
            <w:tcW w:w="0" w:type="auto"/>
            <w:vMerge/>
            <w:tcBorders>
              <w:top w:val="nil"/>
              <w:left w:val="nil"/>
              <w:bottom w:val="nil"/>
              <w:right w:val="nil"/>
            </w:tcBorders>
          </w:tcPr>
          <w:p w14:paraId="1E1C39E3" w14:textId="77777777" w:rsidR="00DE6A16" w:rsidRDefault="00DE6A16">
            <w:pPr>
              <w:spacing w:after="160" w:line="259" w:lineRule="auto"/>
              <w:ind w:left="0" w:firstLine="0"/>
              <w:jc w:val="left"/>
            </w:pPr>
          </w:p>
        </w:tc>
      </w:tr>
      <w:tr w:rsidR="00DE6A16" w14:paraId="6FE57901" w14:textId="77777777">
        <w:trPr>
          <w:trHeight w:val="413"/>
        </w:trPr>
        <w:tc>
          <w:tcPr>
            <w:tcW w:w="4319" w:type="dxa"/>
            <w:gridSpan w:val="2"/>
            <w:tcBorders>
              <w:top w:val="nil"/>
              <w:left w:val="nil"/>
              <w:bottom w:val="nil"/>
              <w:right w:val="nil"/>
            </w:tcBorders>
          </w:tcPr>
          <w:p w14:paraId="701D56D8" w14:textId="77777777" w:rsidR="00DE6A16" w:rsidRDefault="00000000">
            <w:pPr>
              <w:tabs>
                <w:tab w:val="center" w:pos="1695"/>
                <w:tab w:val="center" w:pos="3600"/>
              </w:tabs>
              <w:spacing w:after="0" w:line="259" w:lineRule="auto"/>
              <w:ind w:left="0" w:firstLine="0"/>
              <w:jc w:val="left"/>
            </w:pPr>
            <w:r>
              <w:t xml:space="preserve">  </w:t>
            </w:r>
            <w:r>
              <w:tab/>
              <w:t xml:space="preserve">Instructing practitioner   </w:t>
            </w:r>
            <w:r>
              <w:tab/>
              <w:t xml:space="preserve"> </w:t>
            </w:r>
          </w:p>
        </w:tc>
        <w:tc>
          <w:tcPr>
            <w:tcW w:w="720" w:type="dxa"/>
            <w:tcBorders>
              <w:top w:val="nil"/>
              <w:left w:val="nil"/>
              <w:bottom w:val="nil"/>
              <w:right w:val="nil"/>
            </w:tcBorders>
          </w:tcPr>
          <w:p w14:paraId="309988D1" w14:textId="77777777" w:rsidR="00DE6A16" w:rsidRDefault="00000000">
            <w:pPr>
              <w:spacing w:after="0" w:line="259" w:lineRule="auto"/>
              <w:ind w:left="1" w:firstLine="0"/>
              <w:jc w:val="left"/>
            </w:pPr>
            <w:r>
              <w:t xml:space="preserve"> </w:t>
            </w:r>
          </w:p>
        </w:tc>
        <w:tc>
          <w:tcPr>
            <w:tcW w:w="603" w:type="dxa"/>
            <w:tcBorders>
              <w:top w:val="nil"/>
              <w:left w:val="nil"/>
              <w:bottom w:val="nil"/>
              <w:right w:val="nil"/>
            </w:tcBorders>
          </w:tcPr>
          <w:p w14:paraId="0D228695" w14:textId="77777777" w:rsidR="00DE6A16" w:rsidRDefault="00000000">
            <w:pPr>
              <w:spacing w:after="0" w:line="259" w:lineRule="auto"/>
              <w:ind w:left="1" w:firstLine="0"/>
              <w:jc w:val="left"/>
            </w:pPr>
            <w:r>
              <w:t xml:space="preserve"> </w:t>
            </w:r>
          </w:p>
        </w:tc>
        <w:tc>
          <w:tcPr>
            <w:tcW w:w="743" w:type="dxa"/>
            <w:tcBorders>
              <w:top w:val="nil"/>
              <w:left w:val="nil"/>
              <w:bottom w:val="nil"/>
              <w:right w:val="nil"/>
            </w:tcBorders>
          </w:tcPr>
          <w:p w14:paraId="0091AEA4" w14:textId="77777777" w:rsidR="00DE6A16" w:rsidRDefault="00000000">
            <w:pPr>
              <w:spacing w:after="0" w:line="259" w:lineRule="auto"/>
              <w:ind w:left="118" w:firstLine="0"/>
              <w:jc w:val="left"/>
            </w:pPr>
            <w:r>
              <w:t xml:space="preserve">50% </w:t>
            </w:r>
          </w:p>
        </w:tc>
      </w:tr>
      <w:tr w:rsidR="00DE6A16" w14:paraId="357EA519" w14:textId="77777777">
        <w:trPr>
          <w:trHeight w:val="826"/>
        </w:trPr>
        <w:tc>
          <w:tcPr>
            <w:tcW w:w="4319" w:type="dxa"/>
            <w:gridSpan w:val="2"/>
            <w:tcBorders>
              <w:top w:val="nil"/>
              <w:left w:val="nil"/>
              <w:bottom w:val="nil"/>
              <w:right w:val="nil"/>
            </w:tcBorders>
          </w:tcPr>
          <w:p w14:paraId="51601ABE" w14:textId="77777777" w:rsidR="00DE6A16" w:rsidRDefault="00000000">
            <w:pPr>
              <w:tabs>
                <w:tab w:val="center" w:pos="1673"/>
                <w:tab w:val="center" w:pos="3600"/>
              </w:tabs>
              <w:spacing w:after="122" w:line="259" w:lineRule="auto"/>
              <w:ind w:left="0" w:firstLine="0"/>
              <w:jc w:val="left"/>
            </w:pPr>
            <w:r>
              <w:t xml:space="preserve">  </w:t>
            </w:r>
            <w:r>
              <w:tab/>
              <w:t xml:space="preserve">Instructed practitioner   </w:t>
            </w:r>
            <w:r>
              <w:tab/>
              <w:t xml:space="preserve"> </w:t>
            </w:r>
          </w:p>
          <w:p w14:paraId="6EEEC84E" w14:textId="77777777" w:rsidR="00DE6A16" w:rsidRDefault="00000000">
            <w:pPr>
              <w:spacing w:after="0" w:line="259" w:lineRule="auto"/>
              <w:ind w:left="0" w:firstLine="0"/>
              <w:jc w:val="left"/>
            </w:pPr>
            <w:r>
              <w:t xml:space="preserve"> </w:t>
            </w:r>
          </w:p>
        </w:tc>
        <w:tc>
          <w:tcPr>
            <w:tcW w:w="720" w:type="dxa"/>
            <w:tcBorders>
              <w:top w:val="nil"/>
              <w:left w:val="nil"/>
              <w:bottom w:val="nil"/>
              <w:right w:val="nil"/>
            </w:tcBorders>
          </w:tcPr>
          <w:p w14:paraId="59875E02" w14:textId="77777777" w:rsidR="00DE6A16" w:rsidRDefault="00000000">
            <w:pPr>
              <w:spacing w:after="0" w:line="259" w:lineRule="auto"/>
              <w:ind w:left="1" w:firstLine="0"/>
              <w:jc w:val="left"/>
            </w:pPr>
            <w:r>
              <w:t xml:space="preserve"> </w:t>
            </w:r>
          </w:p>
        </w:tc>
        <w:tc>
          <w:tcPr>
            <w:tcW w:w="603" w:type="dxa"/>
            <w:tcBorders>
              <w:top w:val="nil"/>
              <w:left w:val="nil"/>
              <w:bottom w:val="nil"/>
              <w:right w:val="nil"/>
            </w:tcBorders>
          </w:tcPr>
          <w:p w14:paraId="392E4E5D" w14:textId="77777777" w:rsidR="00DE6A16" w:rsidRDefault="00000000">
            <w:pPr>
              <w:spacing w:after="0" w:line="259" w:lineRule="auto"/>
              <w:ind w:left="1" w:firstLine="0"/>
              <w:jc w:val="left"/>
            </w:pPr>
            <w:r>
              <w:t xml:space="preserve"> </w:t>
            </w:r>
          </w:p>
        </w:tc>
        <w:tc>
          <w:tcPr>
            <w:tcW w:w="743" w:type="dxa"/>
            <w:tcBorders>
              <w:top w:val="nil"/>
              <w:left w:val="nil"/>
              <w:bottom w:val="nil"/>
              <w:right w:val="nil"/>
            </w:tcBorders>
          </w:tcPr>
          <w:p w14:paraId="4081253E" w14:textId="77777777" w:rsidR="00DE6A16" w:rsidRDefault="00000000">
            <w:pPr>
              <w:spacing w:after="0" w:line="259" w:lineRule="auto"/>
              <w:ind w:left="118" w:firstLine="0"/>
              <w:jc w:val="left"/>
            </w:pPr>
            <w:r>
              <w:t xml:space="preserve">50% </w:t>
            </w:r>
          </w:p>
        </w:tc>
      </w:tr>
      <w:tr w:rsidR="00DE6A16" w14:paraId="6C9F5AB7" w14:textId="77777777">
        <w:trPr>
          <w:trHeight w:val="758"/>
        </w:trPr>
        <w:tc>
          <w:tcPr>
            <w:tcW w:w="4319" w:type="dxa"/>
            <w:gridSpan w:val="2"/>
            <w:tcBorders>
              <w:top w:val="nil"/>
              <w:left w:val="nil"/>
              <w:bottom w:val="nil"/>
              <w:right w:val="nil"/>
            </w:tcBorders>
          </w:tcPr>
          <w:p w14:paraId="5690874C" w14:textId="77777777" w:rsidR="00DE6A16" w:rsidRDefault="00000000">
            <w:pPr>
              <w:tabs>
                <w:tab w:val="center" w:pos="2160"/>
                <w:tab w:val="center" w:pos="2880"/>
                <w:tab w:val="center" w:pos="3600"/>
              </w:tabs>
              <w:spacing w:after="124" w:line="259" w:lineRule="auto"/>
              <w:ind w:left="0" w:firstLine="0"/>
              <w:jc w:val="left"/>
            </w:pPr>
            <w:r>
              <w:t xml:space="preserve">Item 7:  Lodgement  </w:t>
            </w:r>
            <w:r>
              <w:tab/>
              <w:t xml:space="preserve"> </w:t>
            </w:r>
            <w:r>
              <w:tab/>
              <w:t xml:space="preserve"> </w:t>
            </w:r>
            <w:r>
              <w:tab/>
              <w:t xml:space="preserve"> </w:t>
            </w:r>
          </w:p>
          <w:p w14:paraId="01A358F0" w14:textId="77777777" w:rsidR="00DE6A16" w:rsidRDefault="00000000">
            <w:pPr>
              <w:spacing w:after="0" w:line="259" w:lineRule="auto"/>
              <w:ind w:left="0" w:firstLine="0"/>
              <w:jc w:val="left"/>
            </w:pPr>
            <w:r>
              <w:t xml:space="preserve"> </w:t>
            </w:r>
          </w:p>
        </w:tc>
        <w:tc>
          <w:tcPr>
            <w:tcW w:w="720" w:type="dxa"/>
            <w:tcBorders>
              <w:top w:val="nil"/>
              <w:left w:val="nil"/>
              <w:bottom w:val="nil"/>
              <w:right w:val="nil"/>
            </w:tcBorders>
          </w:tcPr>
          <w:p w14:paraId="729798FF" w14:textId="77777777" w:rsidR="00DE6A16" w:rsidRDefault="00000000">
            <w:pPr>
              <w:spacing w:after="0" w:line="259" w:lineRule="auto"/>
              <w:ind w:left="1" w:firstLine="0"/>
              <w:jc w:val="left"/>
            </w:pPr>
            <w:r>
              <w:t xml:space="preserve"> </w:t>
            </w:r>
          </w:p>
        </w:tc>
        <w:tc>
          <w:tcPr>
            <w:tcW w:w="603" w:type="dxa"/>
            <w:vMerge w:val="restart"/>
            <w:tcBorders>
              <w:top w:val="nil"/>
              <w:left w:val="nil"/>
              <w:bottom w:val="nil"/>
              <w:right w:val="nil"/>
            </w:tcBorders>
          </w:tcPr>
          <w:p w14:paraId="3CD5561D" w14:textId="77777777" w:rsidR="00DE6A16" w:rsidRDefault="00000000">
            <w:pPr>
              <w:spacing w:after="0" w:line="259" w:lineRule="auto"/>
              <w:ind w:left="1" w:firstLine="0"/>
              <w:jc w:val="left"/>
            </w:pPr>
            <w:r>
              <w:t xml:space="preserve"> </w:t>
            </w:r>
          </w:p>
        </w:tc>
        <w:tc>
          <w:tcPr>
            <w:tcW w:w="743" w:type="dxa"/>
            <w:vMerge w:val="restart"/>
            <w:tcBorders>
              <w:top w:val="nil"/>
              <w:left w:val="nil"/>
              <w:bottom w:val="nil"/>
              <w:right w:val="nil"/>
            </w:tcBorders>
          </w:tcPr>
          <w:p w14:paraId="5F557611" w14:textId="77777777" w:rsidR="00DE6A16" w:rsidRDefault="00000000">
            <w:pPr>
              <w:spacing w:after="0" w:line="259" w:lineRule="auto"/>
              <w:ind w:left="118" w:firstLine="0"/>
            </w:pPr>
            <w:r>
              <w:rPr>
                <w:b/>
              </w:rPr>
              <w:t xml:space="preserve"> R430</w:t>
            </w:r>
            <w:r>
              <w:t xml:space="preserve"> </w:t>
            </w:r>
          </w:p>
        </w:tc>
      </w:tr>
      <w:tr w:rsidR="00DE6A16" w14:paraId="0BDDC4AA" w14:textId="77777777">
        <w:trPr>
          <w:trHeight w:val="482"/>
        </w:trPr>
        <w:tc>
          <w:tcPr>
            <w:tcW w:w="5039" w:type="dxa"/>
            <w:gridSpan w:val="3"/>
            <w:tcBorders>
              <w:top w:val="nil"/>
              <w:left w:val="nil"/>
              <w:bottom w:val="nil"/>
              <w:right w:val="nil"/>
            </w:tcBorders>
          </w:tcPr>
          <w:p w14:paraId="386817F1" w14:textId="77777777" w:rsidR="00DE6A16" w:rsidRDefault="00000000">
            <w:pPr>
              <w:spacing w:after="0" w:line="259" w:lineRule="auto"/>
              <w:ind w:left="0" w:firstLine="0"/>
              <w:jc w:val="left"/>
            </w:pPr>
            <w:r>
              <w:t xml:space="preserve">Item 10(a), 10(b), 11(a), 11(c), 12(a), 12(b), 13: </w:t>
            </w:r>
          </w:p>
        </w:tc>
        <w:tc>
          <w:tcPr>
            <w:tcW w:w="0" w:type="auto"/>
            <w:vMerge/>
            <w:tcBorders>
              <w:top w:val="nil"/>
              <w:left w:val="nil"/>
              <w:bottom w:val="nil"/>
              <w:right w:val="nil"/>
            </w:tcBorders>
          </w:tcPr>
          <w:p w14:paraId="0C6B3CF7" w14:textId="77777777" w:rsidR="00DE6A16" w:rsidRDefault="00DE6A16">
            <w:pPr>
              <w:spacing w:after="160" w:line="259" w:lineRule="auto"/>
              <w:ind w:left="0" w:firstLine="0"/>
              <w:jc w:val="left"/>
            </w:pPr>
          </w:p>
        </w:tc>
        <w:tc>
          <w:tcPr>
            <w:tcW w:w="0" w:type="auto"/>
            <w:vMerge/>
            <w:tcBorders>
              <w:top w:val="nil"/>
              <w:left w:val="nil"/>
              <w:bottom w:val="nil"/>
              <w:right w:val="nil"/>
            </w:tcBorders>
          </w:tcPr>
          <w:p w14:paraId="090E7CFE" w14:textId="77777777" w:rsidR="00DE6A16" w:rsidRDefault="00DE6A16">
            <w:pPr>
              <w:spacing w:after="160" w:line="259" w:lineRule="auto"/>
              <w:ind w:left="0" w:firstLine="0"/>
              <w:jc w:val="left"/>
            </w:pPr>
          </w:p>
        </w:tc>
      </w:tr>
      <w:tr w:rsidR="00DE6A16" w14:paraId="1204A7D7" w14:textId="77777777">
        <w:trPr>
          <w:trHeight w:val="413"/>
        </w:trPr>
        <w:tc>
          <w:tcPr>
            <w:tcW w:w="5039" w:type="dxa"/>
            <w:gridSpan w:val="3"/>
            <w:tcBorders>
              <w:top w:val="nil"/>
              <w:left w:val="nil"/>
              <w:bottom w:val="nil"/>
              <w:right w:val="nil"/>
            </w:tcBorders>
          </w:tcPr>
          <w:p w14:paraId="55CE5D90" w14:textId="77777777" w:rsidR="00DE6A16" w:rsidRDefault="00000000">
            <w:pPr>
              <w:tabs>
                <w:tab w:val="center" w:pos="1695"/>
                <w:tab w:val="center" w:pos="3600"/>
                <w:tab w:val="center" w:pos="4320"/>
              </w:tabs>
              <w:spacing w:after="0" w:line="259" w:lineRule="auto"/>
              <w:ind w:left="0" w:firstLine="0"/>
              <w:jc w:val="left"/>
            </w:pPr>
            <w:r>
              <w:rPr>
                <w:rFonts w:ascii="Calibri" w:eastAsia="Calibri" w:hAnsi="Calibri" w:cs="Calibri"/>
                <w:sz w:val="22"/>
              </w:rPr>
              <w:tab/>
            </w:r>
            <w:r>
              <w:t xml:space="preserve">Instructing practitioner   </w:t>
            </w:r>
            <w:r>
              <w:tab/>
              <w:t xml:space="preserve"> </w:t>
            </w:r>
            <w:r>
              <w:tab/>
              <w:t xml:space="preserve"> </w:t>
            </w:r>
          </w:p>
        </w:tc>
        <w:tc>
          <w:tcPr>
            <w:tcW w:w="603" w:type="dxa"/>
            <w:tcBorders>
              <w:top w:val="nil"/>
              <w:left w:val="nil"/>
              <w:bottom w:val="nil"/>
              <w:right w:val="nil"/>
            </w:tcBorders>
          </w:tcPr>
          <w:p w14:paraId="68E832CE" w14:textId="77777777" w:rsidR="00DE6A16" w:rsidRDefault="00000000">
            <w:pPr>
              <w:spacing w:after="0" w:line="259" w:lineRule="auto"/>
              <w:ind w:left="1" w:firstLine="0"/>
              <w:jc w:val="left"/>
            </w:pPr>
            <w:r>
              <w:t xml:space="preserve"> </w:t>
            </w:r>
          </w:p>
        </w:tc>
        <w:tc>
          <w:tcPr>
            <w:tcW w:w="743" w:type="dxa"/>
            <w:tcBorders>
              <w:top w:val="nil"/>
              <w:left w:val="nil"/>
              <w:bottom w:val="nil"/>
              <w:right w:val="nil"/>
            </w:tcBorders>
          </w:tcPr>
          <w:p w14:paraId="2EF1EC58" w14:textId="77777777" w:rsidR="00DE6A16" w:rsidRDefault="00000000">
            <w:pPr>
              <w:spacing w:after="0" w:line="259" w:lineRule="auto"/>
              <w:ind w:left="117" w:firstLine="0"/>
            </w:pPr>
            <w:r>
              <w:t xml:space="preserve">33,3% </w:t>
            </w:r>
          </w:p>
        </w:tc>
      </w:tr>
      <w:tr w:rsidR="00DE6A16" w14:paraId="6FDF9218" w14:textId="77777777">
        <w:trPr>
          <w:trHeight w:val="344"/>
        </w:trPr>
        <w:tc>
          <w:tcPr>
            <w:tcW w:w="5039" w:type="dxa"/>
            <w:gridSpan w:val="3"/>
            <w:tcBorders>
              <w:top w:val="nil"/>
              <w:left w:val="nil"/>
              <w:bottom w:val="nil"/>
              <w:right w:val="nil"/>
            </w:tcBorders>
          </w:tcPr>
          <w:p w14:paraId="57A79B9A" w14:textId="77777777" w:rsidR="00DE6A16" w:rsidRDefault="00000000">
            <w:pPr>
              <w:tabs>
                <w:tab w:val="center" w:pos="1674"/>
                <w:tab w:val="center" w:pos="3600"/>
                <w:tab w:val="center" w:pos="4320"/>
              </w:tabs>
              <w:spacing w:after="0" w:line="259" w:lineRule="auto"/>
              <w:ind w:left="0" w:firstLine="0"/>
              <w:jc w:val="left"/>
            </w:pPr>
            <w:r>
              <w:t xml:space="preserve">  </w:t>
            </w:r>
            <w:r>
              <w:tab/>
              <w:t xml:space="preserve">Instructed practitioner   </w:t>
            </w:r>
            <w:r>
              <w:tab/>
              <w:t xml:space="preserve"> </w:t>
            </w:r>
            <w:r>
              <w:tab/>
              <w:t xml:space="preserve"> </w:t>
            </w:r>
          </w:p>
        </w:tc>
        <w:tc>
          <w:tcPr>
            <w:tcW w:w="603" w:type="dxa"/>
            <w:tcBorders>
              <w:top w:val="nil"/>
              <w:left w:val="nil"/>
              <w:bottom w:val="nil"/>
              <w:right w:val="nil"/>
            </w:tcBorders>
          </w:tcPr>
          <w:p w14:paraId="54093B23" w14:textId="77777777" w:rsidR="00DE6A16" w:rsidRDefault="00000000">
            <w:pPr>
              <w:spacing w:after="0" w:line="259" w:lineRule="auto"/>
              <w:ind w:left="1" w:firstLine="0"/>
              <w:jc w:val="left"/>
            </w:pPr>
            <w:r>
              <w:t xml:space="preserve"> </w:t>
            </w:r>
          </w:p>
        </w:tc>
        <w:tc>
          <w:tcPr>
            <w:tcW w:w="743" w:type="dxa"/>
            <w:tcBorders>
              <w:top w:val="nil"/>
              <w:left w:val="nil"/>
              <w:bottom w:val="nil"/>
              <w:right w:val="nil"/>
            </w:tcBorders>
          </w:tcPr>
          <w:p w14:paraId="012E7F8A" w14:textId="77777777" w:rsidR="00DE6A16" w:rsidRDefault="00000000">
            <w:pPr>
              <w:spacing w:after="0" w:line="259" w:lineRule="auto"/>
              <w:ind w:left="118" w:firstLine="0"/>
            </w:pPr>
            <w:r>
              <w:t xml:space="preserve">66,6% </w:t>
            </w:r>
          </w:p>
        </w:tc>
      </w:tr>
    </w:tbl>
    <w:p w14:paraId="6EF48F10" w14:textId="77777777" w:rsidR="00DE6A16" w:rsidRDefault="00000000">
      <w:pPr>
        <w:spacing w:after="0" w:line="259" w:lineRule="auto"/>
        <w:ind w:left="568" w:firstLine="0"/>
        <w:jc w:val="left"/>
      </w:pPr>
      <w:r>
        <w:t xml:space="preserve"> </w:t>
      </w:r>
    </w:p>
    <w:p w14:paraId="37215738" w14:textId="77777777" w:rsidR="00DE6A16" w:rsidRDefault="00000000">
      <w:pPr>
        <w:tabs>
          <w:tab w:val="center" w:pos="2123"/>
          <w:tab w:val="center" w:pos="4317"/>
          <w:tab w:val="center" w:pos="4961"/>
          <w:tab w:val="center" w:pos="5605"/>
          <w:tab w:val="center" w:pos="6602"/>
        </w:tabs>
        <w:spacing w:after="122" w:line="259" w:lineRule="auto"/>
        <w:ind w:left="0" w:firstLine="0"/>
        <w:jc w:val="left"/>
      </w:pPr>
      <w:r>
        <w:rPr>
          <w:rFonts w:ascii="Calibri" w:eastAsia="Calibri" w:hAnsi="Calibri" w:cs="Calibri"/>
          <w:sz w:val="22"/>
        </w:rPr>
        <w:tab/>
      </w:r>
      <w:r>
        <w:t xml:space="preserve">Item 11(b): Instructed practitioner  </w:t>
      </w:r>
      <w:r>
        <w:tab/>
        <w:t xml:space="preserve"> </w:t>
      </w:r>
      <w:r>
        <w:tab/>
        <w:t xml:space="preserve"> </w:t>
      </w:r>
      <w:r>
        <w:tab/>
        <w:t xml:space="preserve"> </w:t>
      </w:r>
      <w:r>
        <w:tab/>
      </w:r>
      <w:r>
        <w:rPr>
          <w:b/>
        </w:rPr>
        <w:t xml:space="preserve"> R845</w:t>
      </w:r>
      <w:r>
        <w:t xml:space="preserve"> </w:t>
      </w:r>
    </w:p>
    <w:p w14:paraId="151BC34F" w14:textId="77777777" w:rsidR="00DE6A16" w:rsidRDefault="00000000">
      <w:pPr>
        <w:spacing w:after="115" w:line="259" w:lineRule="auto"/>
        <w:ind w:left="568" w:firstLine="0"/>
        <w:jc w:val="left"/>
      </w:pPr>
      <w:r>
        <w:t xml:space="preserve"> </w:t>
      </w:r>
    </w:p>
    <w:p w14:paraId="65205782" w14:textId="77777777" w:rsidR="00DE6A16" w:rsidRDefault="00000000">
      <w:pPr>
        <w:tabs>
          <w:tab w:val="center" w:pos="2123"/>
          <w:tab w:val="center" w:pos="4317"/>
          <w:tab w:val="center" w:pos="4961"/>
          <w:tab w:val="center" w:pos="5605"/>
          <w:tab w:val="center" w:pos="6602"/>
        </w:tabs>
        <w:spacing w:after="122" w:line="259" w:lineRule="auto"/>
        <w:ind w:left="0" w:firstLine="0"/>
        <w:jc w:val="left"/>
      </w:pPr>
      <w:r>
        <w:rPr>
          <w:rFonts w:ascii="Calibri" w:eastAsia="Calibri" w:hAnsi="Calibri" w:cs="Calibri"/>
          <w:sz w:val="22"/>
        </w:rPr>
        <w:tab/>
      </w:r>
      <w:r>
        <w:t xml:space="preserve">Item 11(d): Instructed practitioner  </w:t>
      </w:r>
      <w:r>
        <w:tab/>
        <w:t xml:space="preserve"> </w:t>
      </w:r>
      <w:r>
        <w:tab/>
        <w:t xml:space="preserve"> </w:t>
      </w:r>
      <w:r>
        <w:tab/>
        <w:t xml:space="preserve"> </w:t>
      </w:r>
      <w:r>
        <w:tab/>
      </w:r>
      <w:r>
        <w:rPr>
          <w:b/>
        </w:rPr>
        <w:t xml:space="preserve"> R845</w:t>
      </w:r>
      <w:r>
        <w:t xml:space="preserve"> </w:t>
      </w:r>
    </w:p>
    <w:p w14:paraId="24C9FDB4" w14:textId="77777777" w:rsidR="00DE6A16" w:rsidRDefault="00000000">
      <w:pPr>
        <w:spacing w:after="116" w:line="259" w:lineRule="auto"/>
        <w:ind w:left="568" w:firstLine="0"/>
        <w:jc w:val="left"/>
      </w:pPr>
      <w:r>
        <w:t xml:space="preserve"> </w:t>
      </w:r>
    </w:p>
    <w:p w14:paraId="7416B64F" w14:textId="77777777" w:rsidR="00DE6A16" w:rsidRDefault="00000000">
      <w:pPr>
        <w:tabs>
          <w:tab w:val="center" w:pos="2123"/>
          <w:tab w:val="center" w:pos="4317"/>
          <w:tab w:val="center" w:pos="4961"/>
          <w:tab w:val="center" w:pos="5605"/>
          <w:tab w:val="center" w:pos="6602"/>
        </w:tabs>
        <w:spacing w:after="122" w:line="259" w:lineRule="auto"/>
        <w:ind w:left="0" w:firstLine="0"/>
        <w:jc w:val="left"/>
      </w:pPr>
      <w:r>
        <w:rPr>
          <w:rFonts w:ascii="Calibri" w:eastAsia="Calibri" w:hAnsi="Calibri" w:cs="Calibri"/>
          <w:sz w:val="22"/>
        </w:rPr>
        <w:tab/>
      </w:r>
      <w:r>
        <w:t xml:space="preserve">Item 11(e): Instructed practitioner  </w:t>
      </w:r>
      <w:r>
        <w:tab/>
        <w:t xml:space="preserve"> </w:t>
      </w:r>
      <w:r>
        <w:tab/>
        <w:t xml:space="preserve"> </w:t>
      </w:r>
      <w:r>
        <w:tab/>
        <w:t xml:space="preserve"> </w:t>
      </w:r>
      <w:r>
        <w:tab/>
      </w:r>
      <w:r>
        <w:rPr>
          <w:b/>
        </w:rPr>
        <w:t xml:space="preserve"> R430</w:t>
      </w:r>
      <w:r>
        <w:t xml:space="preserve"> </w:t>
      </w:r>
    </w:p>
    <w:p w14:paraId="265CDF53" w14:textId="77777777" w:rsidR="00DE6A16" w:rsidRDefault="00000000">
      <w:pPr>
        <w:spacing w:after="115" w:line="259" w:lineRule="auto"/>
        <w:ind w:left="568" w:firstLine="0"/>
        <w:jc w:val="left"/>
      </w:pPr>
      <w:r>
        <w:t xml:space="preserve"> </w:t>
      </w:r>
    </w:p>
    <w:p w14:paraId="53F038E9" w14:textId="77777777" w:rsidR="00DE6A16" w:rsidRDefault="00000000">
      <w:pPr>
        <w:tabs>
          <w:tab w:val="center" w:pos="2062"/>
          <w:tab w:val="center" w:pos="4338"/>
          <w:tab w:val="center" w:pos="4989"/>
          <w:tab w:val="center" w:pos="5639"/>
          <w:tab w:val="center" w:pos="6504"/>
        </w:tabs>
        <w:spacing w:after="122" w:line="259" w:lineRule="auto"/>
        <w:ind w:left="0" w:firstLine="0"/>
        <w:jc w:val="left"/>
      </w:pPr>
      <w:r>
        <w:rPr>
          <w:rFonts w:ascii="Calibri" w:eastAsia="Calibri" w:hAnsi="Calibri" w:cs="Calibri"/>
          <w:sz w:val="22"/>
        </w:rPr>
        <w:tab/>
      </w:r>
      <w:r>
        <w:t xml:space="preserve">Item 14:  Instructing practitioner   </w:t>
      </w:r>
      <w:r>
        <w:tab/>
        <w:t xml:space="preserve"> </w:t>
      </w:r>
      <w:r>
        <w:tab/>
        <w:t xml:space="preserve"> </w:t>
      </w:r>
      <w:r>
        <w:tab/>
        <w:t xml:space="preserve"> </w:t>
      </w:r>
      <w:r>
        <w:tab/>
        <w:t xml:space="preserve">50% </w:t>
      </w:r>
    </w:p>
    <w:p w14:paraId="41C4209B" w14:textId="77777777" w:rsidR="00DE6A16" w:rsidRDefault="00000000">
      <w:pPr>
        <w:tabs>
          <w:tab w:val="center" w:pos="2240"/>
          <w:tab w:val="center" w:pos="3446"/>
          <w:tab w:val="center" w:pos="4166"/>
          <w:tab w:val="center" w:pos="4886"/>
          <w:tab w:val="center" w:pos="5606"/>
          <w:tab w:val="center" w:pos="6543"/>
          <w:tab w:val="center" w:pos="9601"/>
        </w:tabs>
        <w:spacing w:after="0" w:line="259" w:lineRule="auto"/>
        <w:ind w:left="0" w:firstLine="0"/>
        <w:jc w:val="left"/>
      </w:pPr>
      <w:r>
        <w:rPr>
          <w:rFonts w:ascii="Calibri" w:eastAsia="Calibri" w:hAnsi="Calibri" w:cs="Calibri"/>
          <w:sz w:val="22"/>
        </w:rPr>
        <w:tab/>
      </w:r>
      <w:r>
        <w:t xml:space="preserve">Instructed practitioner </w:t>
      </w:r>
      <w:r>
        <w:tab/>
        <w:t xml:space="preserve"> </w:t>
      </w:r>
      <w:r>
        <w:tab/>
        <w:t xml:space="preserve"> </w:t>
      </w:r>
      <w:r>
        <w:tab/>
        <w:t xml:space="preserve"> </w:t>
      </w:r>
      <w:r>
        <w:tab/>
        <w:t xml:space="preserve"> </w:t>
      </w:r>
      <w:r>
        <w:tab/>
        <w:t>50%</w:t>
      </w:r>
      <w:r>
        <w:rPr>
          <w:b/>
        </w:rPr>
        <w:t xml:space="preserve"> </w:t>
      </w:r>
      <w:r>
        <w:rPr>
          <w:b/>
        </w:rPr>
        <w:tab/>
        <w:t xml:space="preserve"> </w:t>
      </w:r>
      <w:r>
        <w:br w:type="page"/>
      </w:r>
    </w:p>
    <w:p w14:paraId="1C23AB9C" w14:textId="77777777" w:rsidR="00DE6A16" w:rsidRDefault="00000000">
      <w:pPr>
        <w:spacing w:after="0" w:line="259" w:lineRule="auto"/>
        <w:ind w:left="568" w:right="27"/>
        <w:jc w:val="center"/>
      </w:pPr>
      <w:r>
        <w:rPr>
          <w:b/>
          <w:sz w:val="28"/>
        </w:rPr>
        <w:t xml:space="preserve">INTERPROVINCIAL APPORTIONMENT GUIDELINES: SECTIONAL TITLES </w:t>
      </w:r>
    </w:p>
    <w:p w14:paraId="1F7B3639" w14:textId="77777777" w:rsidR="00DE6A16" w:rsidRDefault="00000000">
      <w:pPr>
        <w:spacing w:after="0" w:line="259" w:lineRule="auto"/>
        <w:ind w:left="608" w:firstLine="0"/>
        <w:jc w:val="center"/>
      </w:pPr>
      <w:r>
        <w:rPr>
          <w:b/>
          <w:sz w:val="28"/>
        </w:rPr>
        <w:t xml:space="preserve"> </w:t>
      </w:r>
    </w:p>
    <w:p w14:paraId="54DBE52C" w14:textId="77777777" w:rsidR="00DE6A16" w:rsidRDefault="00000000">
      <w:pPr>
        <w:pStyle w:val="Heading1"/>
        <w:spacing w:after="0"/>
        <w:ind w:left="568" w:right="0"/>
      </w:pPr>
      <w:r>
        <w:t xml:space="preserve">Effective from 1 May 2023 </w:t>
      </w:r>
    </w:p>
    <w:p w14:paraId="12F3B93B" w14:textId="77777777" w:rsidR="00DE6A16" w:rsidRDefault="00000000">
      <w:pPr>
        <w:spacing w:after="0" w:line="259" w:lineRule="auto"/>
        <w:ind w:left="671" w:firstLine="0"/>
        <w:jc w:val="center"/>
      </w:pPr>
      <w:r>
        <w:rPr>
          <w:b/>
          <w:sz w:val="28"/>
        </w:rPr>
        <w:t xml:space="preserve">  </w:t>
      </w:r>
    </w:p>
    <w:p w14:paraId="2B15C3A8" w14:textId="77777777" w:rsidR="00DE6A16" w:rsidRDefault="00000000">
      <w:pPr>
        <w:spacing w:after="0" w:line="259" w:lineRule="auto"/>
        <w:ind w:left="568" w:firstLine="0"/>
        <w:jc w:val="left"/>
      </w:pPr>
      <w:r>
        <w:t xml:space="preserve"> </w:t>
      </w:r>
    </w:p>
    <w:p w14:paraId="7CFFD8D9" w14:textId="77777777" w:rsidR="00DE6A16" w:rsidRDefault="00000000">
      <w:pPr>
        <w:ind w:left="563" w:right="14"/>
      </w:pPr>
      <w:r>
        <w:t xml:space="preserve">Following the guideline changes, the LSSA has recommended that the guidelines set out below should, unless otherwise agreed, apply in respect of all conveyancing work performed in one province on instructions received from a practitioner in another province and for which such instructions were received by the instructing practitioner on or after the date when these guidelines come into effect. This apportionment serves as a guideline only and conveyancers are free to negotiate the apportionment as they see fit. </w:t>
      </w:r>
    </w:p>
    <w:p w14:paraId="7E2EEE58" w14:textId="77777777" w:rsidR="00DE6A16" w:rsidRDefault="00000000">
      <w:pPr>
        <w:spacing w:after="116" w:line="259" w:lineRule="auto"/>
        <w:ind w:left="568" w:firstLine="0"/>
        <w:jc w:val="left"/>
      </w:pPr>
      <w:r>
        <w:t xml:space="preserve"> </w:t>
      </w:r>
    </w:p>
    <w:p w14:paraId="697AAD5D" w14:textId="77777777" w:rsidR="00DE6A16" w:rsidRDefault="00000000">
      <w:pPr>
        <w:spacing w:after="115" w:line="259" w:lineRule="auto"/>
        <w:ind w:left="563" w:right="14"/>
      </w:pPr>
      <w:r>
        <w:rPr>
          <w:b/>
        </w:rPr>
        <w:t>DEFINITIONS</w:t>
      </w:r>
      <w:r>
        <w:t xml:space="preserve"> for purposes of this guideline: </w:t>
      </w:r>
    </w:p>
    <w:p w14:paraId="2259AB51" w14:textId="77777777" w:rsidR="00DE6A16" w:rsidRDefault="00000000">
      <w:pPr>
        <w:spacing w:after="115" w:line="259" w:lineRule="auto"/>
        <w:ind w:left="568" w:firstLine="0"/>
        <w:jc w:val="left"/>
      </w:pPr>
      <w:r>
        <w:t xml:space="preserve"> </w:t>
      </w:r>
    </w:p>
    <w:p w14:paraId="650E16CB" w14:textId="77777777" w:rsidR="00DE6A16" w:rsidRDefault="00000000">
      <w:pPr>
        <w:ind w:left="563" w:right="14"/>
      </w:pPr>
      <w:r>
        <w:t>"</w:t>
      </w:r>
      <w:r>
        <w:rPr>
          <w:b/>
        </w:rPr>
        <w:t>Preliminary work</w:t>
      </w:r>
      <w:r>
        <w:t xml:space="preserve">" where referred to in this guideline shall mean and include the taking and giving of instructions, preparation and attending signature of all powers of attorney, declarations, affidavits, resolutions and other necessary preliminary and ancillary documents such as extracts from companies' memorandum and articles of association and proof in regard to all matters required to be certified in terms of section 15B(3) of the Act, payment of transfer duty and of all levies imposed by the body corporate, and of all rates levied by any lawful authority, obtaining or making all clearances or other certificates, the obtaining of endorsements or copies of documents from the office of the Master or other public office (except where otherwise provided) the making of all other financial arrangements including the provision and perusal of guarantees and attending to payment in terms thereof, all relevant correspondence, or such of the above work as may be necessary. </w:t>
      </w:r>
    </w:p>
    <w:p w14:paraId="688D57D0" w14:textId="77777777" w:rsidR="00DE6A16" w:rsidRDefault="00000000">
      <w:pPr>
        <w:spacing w:after="115" w:line="259" w:lineRule="auto"/>
        <w:ind w:left="568" w:firstLine="0"/>
        <w:jc w:val="left"/>
      </w:pPr>
      <w:r>
        <w:t xml:space="preserve"> </w:t>
      </w:r>
    </w:p>
    <w:p w14:paraId="116EC040" w14:textId="77777777" w:rsidR="00DE6A16" w:rsidRDefault="00000000">
      <w:pPr>
        <w:ind w:left="563" w:right="14"/>
      </w:pPr>
      <w:r>
        <w:t xml:space="preserve">"Preliminary work" shall, however, not include any attendances in connection with the drawing and execution of general powers of attorney, deeds of sale, deeds of exchange, preliminary agreements with regard to any lease, servitude or donation and documents of a similar nature as well as documents for which a special fee is provided in this guideline. </w:t>
      </w:r>
    </w:p>
    <w:p w14:paraId="60D20A20" w14:textId="77777777" w:rsidR="00DE6A16" w:rsidRDefault="00000000">
      <w:pPr>
        <w:spacing w:after="115" w:line="259" w:lineRule="auto"/>
        <w:ind w:left="568" w:firstLine="0"/>
        <w:jc w:val="left"/>
      </w:pPr>
      <w:r>
        <w:t xml:space="preserve"> </w:t>
      </w:r>
    </w:p>
    <w:p w14:paraId="74DB5446" w14:textId="77777777" w:rsidR="00DE6A16" w:rsidRDefault="00000000">
      <w:pPr>
        <w:ind w:left="563" w:right="14"/>
      </w:pPr>
      <w:r>
        <w:t>"</w:t>
      </w:r>
      <w:r>
        <w:rPr>
          <w:b/>
        </w:rPr>
        <w:t>Final work</w:t>
      </w:r>
      <w:r>
        <w:t xml:space="preserve">" shall mean and include, the drawing and preparation of any document for execution or registration at a deeds registry, obtaining of registration thereof, arranging simultaneous lodgement with another conveyancer or conveyancers where necessary, giving all references required by the deeds office for examination purposes and all attendances at the deeds office and correspondence in connection with registration, but shall not include any separate act of registration of any other document which may be necessary before or in connection with the first-mentioned act of registration or for which special provision is made in the guideline.  </w:t>
      </w:r>
    </w:p>
    <w:p w14:paraId="1D3CFBCA" w14:textId="77777777" w:rsidR="00DE6A16" w:rsidRDefault="00000000">
      <w:pPr>
        <w:ind w:left="563" w:right="14"/>
      </w:pPr>
      <w:r>
        <w:t>"</w:t>
      </w:r>
      <w:r>
        <w:rPr>
          <w:b/>
        </w:rPr>
        <w:t>Lodgement</w:t>
      </w:r>
      <w:r>
        <w:t xml:space="preserve">" wherever in this guideline a specific or proportionate fee is provided for lodgement, it shall mean the fee payable by the instructing practitioner to the instructed practitioner for all attendances in connection with the lodgement and where necessary, registration of any document, including arranging simultaneous lodgements, giving necessary references and all other attendances and correspondence connected with such lodgement and registration and shall be payable out of the total fee.  </w:t>
      </w:r>
    </w:p>
    <w:p w14:paraId="47943FB0" w14:textId="77777777" w:rsidR="00DE6A16" w:rsidRDefault="00000000">
      <w:pPr>
        <w:spacing w:after="115" w:line="259" w:lineRule="auto"/>
        <w:ind w:left="568" w:firstLine="0"/>
        <w:jc w:val="left"/>
      </w:pPr>
      <w:r>
        <w:t xml:space="preserve">  </w:t>
      </w:r>
    </w:p>
    <w:p w14:paraId="1D5C0B78" w14:textId="77777777" w:rsidR="00DE6A16" w:rsidRDefault="00000000">
      <w:pPr>
        <w:spacing w:after="119" w:line="259" w:lineRule="auto"/>
        <w:ind w:left="563"/>
        <w:jc w:val="left"/>
      </w:pPr>
      <w:r>
        <w:rPr>
          <w:b/>
        </w:rPr>
        <w:t xml:space="preserve">NOTES: </w:t>
      </w:r>
    </w:p>
    <w:p w14:paraId="6F30CDD6" w14:textId="77777777" w:rsidR="00DE6A16" w:rsidRDefault="00000000">
      <w:pPr>
        <w:spacing w:after="116" w:line="259" w:lineRule="auto"/>
        <w:ind w:left="568" w:firstLine="0"/>
        <w:jc w:val="left"/>
      </w:pPr>
      <w:r>
        <w:t xml:space="preserve"> </w:t>
      </w:r>
    </w:p>
    <w:p w14:paraId="3E558361" w14:textId="77777777" w:rsidR="00DE6A16" w:rsidRDefault="00000000">
      <w:pPr>
        <w:numPr>
          <w:ilvl w:val="0"/>
          <w:numId w:val="36"/>
        </w:numPr>
        <w:spacing w:after="122" w:line="259" w:lineRule="auto"/>
        <w:ind w:left="1121" w:right="14" w:hanging="568"/>
      </w:pPr>
      <w:r>
        <w:t xml:space="preserve">All references hereunder to sections and/or items shall relate to the guidelines as recommended by the LSSA. </w:t>
      </w:r>
    </w:p>
    <w:p w14:paraId="719DE4CC" w14:textId="77777777" w:rsidR="00DE6A16" w:rsidRDefault="00000000">
      <w:pPr>
        <w:spacing w:after="115" w:line="259" w:lineRule="auto"/>
        <w:ind w:left="1135" w:firstLine="0"/>
        <w:jc w:val="left"/>
      </w:pPr>
      <w:r>
        <w:t xml:space="preserve"> </w:t>
      </w:r>
    </w:p>
    <w:p w14:paraId="515F47AA" w14:textId="77777777" w:rsidR="00DE6A16" w:rsidRDefault="00000000">
      <w:pPr>
        <w:numPr>
          <w:ilvl w:val="0"/>
          <w:numId w:val="36"/>
        </w:numPr>
        <w:ind w:left="1121" w:right="14" w:hanging="568"/>
      </w:pPr>
      <w:r>
        <w:t xml:space="preserve">Where a deed of transfer, a partition transfer or a mortgage bond is drawn, complete in every detail, and prepared by one conveyancer and is merely lodged and executed by another conveyancer, the instructing conveyancer shall be entitled to 85% and the instructed conveyancer to 15% of the total fee, provided that –  </w:t>
      </w:r>
    </w:p>
    <w:p w14:paraId="4F4D31C7" w14:textId="77777777" w:rsidR="00DE6A16" w:rsidRDefault="00000000">
      <w:pPr>
        <w:spacing w:after="115" w:line="259" w:lineRule="auto"/>
        <w:ind w:left="568" w:firstLine="0"/>
        <w:jc w:val="left"/>
      </w:pPr>
      <w:r>
        <w:t xml:space="preserve"> </w:t>
      </w:r>
    </w:p>
    <w:p w14:paraId="5F7B8425" w14:textId="77777777" w:rsidR="00DE6A16" w:rsidRDefault="00000000">
      <w:pPr>
        <w:numPr>
          <w:ilvl w:val="1"/>
          <w:numId w:val="36"/>
        </w:numPr>
        <w:ind w:right="14" w:hanging="568"/>
      </w:pPr>
      <w:r>
        <w:t xml:space="preserve">if such deeds are rejected by the deeds office by reason of a note or notes raised against  such deeds which is/are incapable of being remedied on preparation/rectification and such deeds will have to be relodged, or where the instructing conveyancer expressly requested the instructed conveyancer to check such deeds and documents, and the deeds and/or supporting documents are patently incorrect or incomplete and would have been rejected, the instructed conveyancer shall immediately communicate with the instructing conveyancer and by arrangement, either  </w:t>
      </w:r>
    </w:p>
    <w:p w14:paraId="20896C04" w14:textId="77777777" w:rsidR="00DE6A16" w:rsidRDefault="00000000">
      <w:pPr>
        <w:spacing w:after="116" w:line="259" w:lineRule="auto"/>
        <w:ind w:left="568" w:firstLine="0"/>
        <w:jc w:val="left"/>
      </w:pPr>
      <w:r>
        <w:t xml:space="preserve"> </w:t>
      </w:r>
    </w:p>
    <w:p w14:paraId="5301907F" w14:textId="77777777" w:rsidR="00DE6A16" w:rsidRDefault="00000000">
      <w:pPr>
        <w:numPr>
          <w:ilvl w:val="2"/>
          <w:numId w:val="36"/>
        </w:numPr>
        <w:ind w:left="2270" w:right="14" w:hanging="568"/>
      </w:pPr>
      <w:r>
        <w:t xml:space="preserve">return the deeds to the instructing conveyancer to be redrawn and re-prepared, in which event, the instructed conveyancer shall be entitled to 20% of the fee, or </w:t>
      </w:r>
    </w:p>
    <w:p w14:paraId="7E113711" w14:textId="77777777" w:rsidR="00DE6A16" w:rsidRDefault="00000000">
      <w:pPr>
        <w:spacing w:after="115" w:line="259" w:lineRule="auto"/>
        <w:ind w:left="1702" w:firstLine="0"/>
        <w:jc w:val="left"/>
      </w:pPr>
      <w:r>
        <w:t xml:space="preserve"> </w:t>
      </w:r>
    </w:p>
    <w:p w14:paraId="757A8CB2" w14:textId="77777777" w:rsidR="00DE6A16" w:rsidRDefault="00000000">
      <w:pPr>
        <w:numPr>
          <w:ilvl w:val="2"/>
          <w:numId w:val="36"/>
        </w:numPr>
        <w:ind w:left="2270" w:right="14" w:hanging="568"/>
      </w:pPr>
      <w:r>
        <w:t xml:space="preserve">the instructed conveyancer shall redraw and re-prepare the deed in which event the instructed conveyancer shall be entitled to 25% of the total fee if the rejection was a result of a simple error and 33,3% of the total fee if the rejection was as a result of errors other than a simple error.  </w:t>
      </w:r>
    </w:p>
    <w:p w14:paraId="79747CE0" w14:textId="77777777" w:rsidR="00DE6A16" w:rsidRDefault="00000000">
      <w:pPr>
        <w:spacing w:after="115" w:line="259" w:lineRule="auto"/>
        <w:ind w:left="568" w:firstLine="0"/>
        <w:jc w:val="left"/>
      </w:pPr>
      <w:r>
        <w:t xml:space="preserve"> </w:t>
      </w:r>
    </w:p>
    <w:p w14:paraId="04E79317" w14:textId="77777777" w:rsidR="00DE6A16" w:rsidRDefault="00000000">
      <w:pPr>
        <w:ind w:left="1712" w:right="14"/>
      </w:pPr>
      <w:r>
        <w:t xml:space="preserve">If the instructing conveyancer expressly requested the instructed conveyancer to check such deeds and supporting documents, the instructed conveyancer shall be entitled in any event to 20% of the total fee and if such deeds and documents would have been rejected, the instructed conveyancer shall immediately communicate with the instructing conveyancer and by arrangement proceed as in 2.1.1 or 2.1.2.  </w:t>
      </w:r>
    </w:p>
    <w:p w14:paraId="43029A9E" w14:textId="77777777" w:rsidR="00DE6A16" w:rsidRDefault="00000000">
      <w:pPr>
        <w:spacing w:after="0" w:line="259" w:lineRule="auto"/>
        <w:ind w:left="568" w:firstLine="0"/>
        <w:jc w:val="left"/>
      </w:pPr>
      <w:r>
        <w:t xml:space="preserve"> </w:t>
      </w:r>
    </w:p>
    <w:p w14:paraId="55F28141" w14:textId="77777777" w:rsidR="00DE6A16" w:rsidRDefault="00000000">
      <w:pPr>
        <w:numPr>
          <w:ilvl w:val="1"/>
          <w:numId w:val="36"/>
        </w:numPr>
        <w:ind w:right="14" w:hanging="568"/>
      </w:pPr>
      <w:r>
        <w:t xml:space="preserve">If the instructed conveyancer attends to any matter on preparation/rectification as the case may be, which is covered under the item "fees for apportionment for preliminary work", he or she shall charge such fee.  </w:t>
      </w:r>
    </w:p>
    <w:p w14:paraId="53557CFE" w14:textId="77777777" w:rsidR="00DE6A16" w:rsidRDefault="00000000">
      <w:pPr>
        <w:spacing w:after="115" w:line="259" w:lineRule="auto"/>
        <w:ind w:left="568" w:firstLine="0"/>
        <w:jc w:val="left"/>
      </w:pPr>
      <w:r>
        <w:t xml:space="preserve"> </w:t>
      </w:r>
    </w:p>
    <w:p w14:paraId="11A90913" w14:textId="77777777" w:rsidR="00DE6A16" w:rsidRDefault="00000000">
      <w:pPr>
        <w:numPr>
          <w:ilvl w:val="0"/>
          <w:numId w:val="36"/>
        </w:numPr>
        <w:ind w:left="1121" w:right="14" w:hanging="568"/>
      </w:pPr>
      <w:r>
        <w:t xml:space="preserve">Where the instructing practitioner merely takes instructions from his or her client and thereafter sends his or her whole "file" to the instructed conveyancer who then does all the work, the former shall, as a general rule be entitled to 20% and the latter to 80% of the prescribed fee where the fees are divided on a percentage basis as set out hereunder. </w:t>
      </w:r>
    </w:p>
    <w:p w14:paraId="1CCDC77D" w14:textId="77777777" w:rsidR="00DE6A16" w:rsidRDefault="00000000">
      <w:pPr>
        <w:spacing w:after="116" w:line="259" w:lineRule="auto"/>
        <w:ind w:left="568" w:firstLine="0"/>
        <w:jc w:val="left"/>
      </w:pPr>
      <w:r>
        <w:t xml:space="preserve">  </w:t>
      </w:r>
    </w:p>
    <w:p w14:paraId="1D6AD8FC" w14:textId="77777777" w:rsidR="00DE6A16" w:rsidRDefault="00000000">
      <w:pPr>
        <w:numPr>
          <w:ilvl w:val="0"/>
          <w:numId w:val="36"/>
        </w:numPr>
        <w:spacing w:after="122" w:line="259" w:lineRule="auto"/>
        <w:ind w:left="1121" w:right="14" w:hanging="568"/>
      </w:pPr>
      <w:r>
        <w:t xml:space="preserve">Fees and percentages specified herein shall be net and shall not be subject to any allowances. </w:t>
      </w:r>
    </w:p>
    <w:p w14:paraId="2712F578" w14:textId="77777777" w:rsidR="00DE6A16" w:rsidRDefault="00000000">
      <w:pPr>
        <w:spacing w:after="115" w:line="259" w:lineRule="auto"/>
        <w:ind w:left="568" w:firstLine="0"/>
        <w:jc w:val="left"/>
      </w:pPr>
      <w:r>
        <w:t xml:space="preserve"> </w:t>
      </w:r>
    </w:p>
    <w:p w14:paraId="1D5FBFBB" w14:textId="77777777" w:rsidR="00DE6A16" w:rsidRDefault="00000000">
      <w:pPr>
        <w:pStyle w:val="Heading2"/>
        <w:tabs>
          <w:tab w:val="center" w:pos="656"/>
          <w:tab w:val="center" w:pos="3820"/>
        </w:tabs>
        <w:ind w:left="0" w:firstLine="0"/>
      </w:pPr>
      <w:r>
        <w:rPr>
          <w:rFonts w:ascii="Calibri" w:eastAsia="Calibri" w:hAnsi="Calibri" w:cs="Calibri"/>
          <w:b w:val="0"/>
          <w:sz w:val="22"/>
        </w:rPr>
        <w:tab/>
      </w:r>
      <w:r>
        <w:t xml:space="preserve">5. </w:t>
      </w:r>
      <w:r>
        <w:tab/>
        <w:t xml:space="preserve">APPORTIONMENT OF FEES FOR "PRELIMINARY WORK" </w:t>
      </w:r>
    </w:p>
    <w:p w14:paraId="7D4B392E" w14:textId="77777777" w:rsidR="00DE6A16" w:rsidRDefault="00000000">
      <w:pPr>
        <w:spacing w:after="115" w:line="259" w:lineRule="auto"/>
        <w:ind w:left="568" w:firstLine="0"/>
        <w:jc w:val="left"/>
      </w:pPr>
      <w:r>
        <w:t xml:space="preserve"> </w:t>
      </w:r>
    </w:p>
    <w:p w14:paraId="49DD8828" w14:textId="77777777" w:rsidR="00DE6A16" w:rsidRDefault="00000000">
      <w:pPr>
        <w:ind w:left="1145" w:right="14"/>
      </w:pPr>
      <w:r>
        <w:t xml:space="preserve">Where a practitioner who attends to the preliminary work in connection with any conveyancing matter, requests another practitioner to do part of such preliminary work, the former shall, from his or her share of fees, pay the latter the amounts set out hereunder, and which amounts shall be net.  </w:t>
      </w:r>
    </w:p>
    <w:p w14:paraId="52BD367B" w14:textId="77777777" w:rsidR="00DE6A16" w:rsidRDefault="00000000">
      <w:pPr>
        <w:spacing w:after="115" w:line="259" w:lineRule="auto"/>
        <w:ind w:left="568" w:firstLine="0"/>
        <w:jc w:val="left"/>
      </w:pPr>
      <w:r>
        <w:t xml:space="preserve"> </w:t>
      </w:r>
    </w:p>
    <w:p w14:paraId="3FDFDF41" w14:textId="77777777" w:rsidR="00DE6A16" w:rsidRDefault="00000000">
      <w:pPr>
        <w:numPr>
          <w:ilvl w:val="0"/>
          <w:numId w:val="37"/>
        </w:numPr>
        <w:ind w:left="1779" w:right="14" w:hanging="863"/>
      </w:pPr>
      <w:r>
        <w:t xml:space="preserve">(a) Obtaining all necessary endorsements from the Master for any number of endorsements which are applied for simultaneously  </w:t>
      </w:r>
    </w:p>
    <w:p w14:paraId="0A84A0E6" w14:textId="77777777" w:rsidR="00DE6A16" w:rsidRDefault="00000000">
      <w:pPr>
        <w:tabs>
          <w:tab w:val="center" w:pos="2774"/>
          <w:tab w:val="center" w:pos="6607"/>
        </w:tabs>
        <w:spacing w:after="122" w:line="259" w:lineRule="auto"/>
        <w:ind w:left="0" w:firstLine="0"/>
        <w:jc w:val="left"/>
      </w:pPr>
      <w:r>
        <w:rPr>
          <w:rFonts w:ascii="Calibri" w:eastAsia="Calibri" w:hAnsi="Calibri" w:cs="Calibri"/>
          <w:sz w:val="22"/>
        </w:rPr>
        <w:tab/>
      </w:r>
      <w:r>
        <w:t xml:space="preserve">per estate  </w:t>
      </w:r>
      <w:r>
        <w:tab/>
        <w:t xml:space="preserve"> </w:t>
      </w:r>
      <w:r>
        <w:rPr>
          <w:b/>
        </w:rPr>
        <w:t xml:space="preserve">R1 700  </w:t>
      </w:r>
    </w:p>
    <w:p w14:paraId="1D1D5AB1" w14:textId="77777777" w:rsidR="00DE6A16" w:rsidRDefault="00000000">
      <w:pPr>
        <w:spacing w:after="115" w:line="259" w:lineRule="auto"/>
        <w:ind w:left="1702" w:firstLine="0"/>
        <w:jc w:val="left"/>
      </w:pPr>
      <w:r>
        <w:t xml:space="preserve"> </w:t>
      </w:r>
    </w:p>
    <w:p w14:paraId="0A2D088D" w14:textId="77777777" w:rsidR="00DE6A16" w:rsidRDefault="00000000">
      <w:pPr>
        <w:numPr>
          <w:ilvl w:val="1"/>
          <w:numId w:val="37"/>
        </w:numPr>
        <w:ind w:right="14" w:hanging="566"/>
      </w:pPr>
      <w:r>
        <w:t xml:space="preserve">Furnishing a certificate in terms of Section 42(1) of the Administration of Estates Act 1965, including investigations and attendances on Master's Office </w:t>
      </w:r>
    </w:p>
    <w:p w14:paraId="7CADD14D" w14:textId="77777777" w:rsidR="00DE6A16" w:rsidRDefault="00000000">
      <w:pPr>
        <w:tabs>
          <w:tab w:val="center" w:pos="1702"/>
          <w:tab w:val="center" w:pos="2760"/>
          <w:tab w:val="center" w:pos="6607"/>
        </w:tabs>
        <w:spacing w:after="122" w:line="259" w:lineRule="auto"/>
        <w:ind w:left="0" w:firstLine="0"/>
        <w:jc w:val="left"/>
      </w:pPr>
      <w:r>
        <w:rPr>
          <w:rFonts w:ascii="Calibri" w:eastAsia="Calibri" w:hAnsi="Calibri" w:cs="Calibri"/>
          <w:sz w:val="22"/>
        </w:rPr>
        <w:tab/>
      </w:r>
      <w:r>
        <w:t xml:space="preserve"> </w:t>
      </w:r>
      <w:r>
        <w:tab/>
        <w:t xml:space="preserve">per estate  </w:t>
      </w:r>
      <w:r>
        <w:tab/>
        <w:t xml:space="preserve"> </w:t>
      </w:r>
      <w:r>
        <w:rPr>
          <w:b/>
        </w:rPr>
        <w:t xml:space="preserve">R1 700 </w:t>
      </w:r>
      <w:r>
        <w:t xml:space="preserve">  </w:t>
      </w:r>
    </w:p>
    <w:p w14:paraId="33436D23" w14:textId="77777777" w:rsidR="00DE6A16" w:rsidRDefault="00000000">
      <w:pPr>
        <w:spacing w:after="115" w:line="259" w:lineRule="auto"/>
        <w:ind w:left="1702" w:firstLine="0"/>
        <w:jc w:val="left"/>
      </w:pPr>
      <w:r>
        <w:t xml:space="preserve"> </w:t>
      </w:r>
    </w:p>
    <w:p w14:paraId="3CBE9C6D" w14:textId="77777777" w:rsidR="00DE6A16" w:rsidRDefault="00000000">
      <w:pPr>
        <w:numPr>
          <w:ilvl w:val="1"/>
          <w:numId w:val="37"/>
        </w:numPr>
        <w:ind w:right="14" w:hanging="566"/>
      </w:pPr>
      <w:r>
        <w:t xml:space="preserve">Obtaining copies of all necessary documents which are or can be included in one application  per estate  </w:t>
      </w:r>
      <w:r>
        <w:tab/>
        <w:t xml:space="preserve"> </w:t>
      </w:r>
      <w:r>
        <w:rPr>
          <w:b/>
        </w:rPr>
        <w:t xml:space="preserve">R630 </w:t>
      </w:r>
    </w:p>
    <w:p w14:paraId="7783CAB9" w14:textId="77777777" w:rsidR="00DE6A16" w:rsidRDefault="00000000">
      <w:pPr>
        <w:spacing w:after="115" w:line="259" w:lineRule="auto"/>
        <w:ind w:left="1702" w:firstLine="0"/>
        <w:jc w:val="left"/>
      </w:pPr>
      <w:r>
        <w:t xml:space="preserve">  </w:t>
      </w:r>
    </w:p>
    <w:p w14:paraId="16052634" w14:textId="77777777" w:rsidR="00DE6A16" w:rsidRDefault="00000000">
      <w:pPr>
        <w:numPr>
          <w:ilvl w:val="0"/>
          <w:numId w:val="37"/>
        </w:numPr>
        <w:ind w:left="1779" w:right="14" w:hanging="863"/>
      </w:pPr>
      <w:r>
        <w:t xml:space="preserve">Obtaining copies of all documents for lodgement in a deeds registry which are or can be included in one application (inclusive of searches)  </w:t>
      </w:r>
    </w:p>
    <w:p w14:paraId="5E974A44" w14:textId="77777777" w:rsidR="00DE6A16" w:rsidRDefault="00000000">
      <w:pPr>
        <w:tabs>
          <w:tab w:val="center" w:pos="2354"/>
          <w:tab w:val="center" w:pos="6512"/>
        </w:tabs>
        <w:spacing w:after="122" w:line="259" w:lineRule="auto"/>
        <w:ind w:left="0" w:firstLine="0"/>
        <w:jc w:val="left"/>
      </w:pPr>
      <w:r>
        <w:rPr>
          <w:rFonts w:ascii="Calibri" w:eastAsia="Calibri" w:hAnsi="Calibri" w:cs="Calibri"/>
          <w:sz w:val="22"/>
        </w:rPr>
        <w:tab/>
      </w:r>
      <w:r>
        <w:t xml:space="preserve">per application </w:t>
      </w:r>
      <w:r>
        <w:tab/>
      </w:r>
      <w:r>
        <w:rPr>
          <w:b/>
        </w:rPr>
        <w:t xml:space="preserve"> R630</w:t>
      </w:r>
      <w:r>
        <w:rPr>
          <w:color w:val="FF0000"/>
        </w:rPr>
        <w:t xml:space="preserve"> </w:t>
      </w:r>
    </w:p>
    <w:p w14:paraId="6D090770" w14:textId="77777777" w:rsidR="00DE6A16" w:rsidRDefault="00000000">
      <w:pPr>
        <w:spacing w:after="115" w:line="259" w:lineRule="auto"/>
        <w:ind w:left="1702" w:firstLine="0"/>
        <w:jc w:val="left"/>
      </w:pPr>
      <w:r>
        <w:t xml:space="preserve">  </w:t>
      </w:r>
    </w:p>
    <w:p w14:paraId="0E6F53BE" w14:textId="77777777" w:rsidR="00DE6A16" w:rsidRDefault="00000000">
      <w:pPr>
        <w:numPr>
          <w:ilvl w:val="0"/>
          <w:numId w:val="37"/>
        </w:numPr>
        <w:ind w:left="1779" w:right="14" w:hanging="863"/>
      </w:pPr>
      <w:r>
        <w:t xml:space="preserve">Obtaining a clearance or other similar certificate from a public or local authority or body corporate  per certificate </w:t>
      </w:r>
      <w:r>
        <w:tab/>
        <w:t xml:space="preserve"> </w:t>
      </w:r>
      <w:r>
        <w:rPr>
          <w:b/>
        </w:rPr>
        <w:t xml:space="preserve"> R630</w:t>
      </w:r>
      <w:r>
        <w:rPr>
          <w:color w:val="FF0000"/>
        </w:rPr>
        <w:t xml:space="preserve"> </w:t>
      </w:r>
    </w:p>
    <w:p w14:paraId="5FEC63D5" w14:textId="77777777" w:rsidR="00DE6A16" w:rsidRDefault="00000000">
      <w:pPr>
        <w:spacing w:after="0" w:line="259" w:lineRule="auto"/>
        <w:ind w:left="1702" w:firstLine="0"/>
        <w:jc w:val="left"/>
      </w:pPr>
      <w:r>
        <w:t xml:space="preserve">  </w:t>
      </w:r>
    </w:p>
    <w:p w14:paraId="0ABECAFB" w14:textId="77777777" w:rsidR="00DE6A16" w:rsidRDefault="00000000">
      <w:pPr>
        <w:numPr>
          <w:ilvl w:val="0"/>
          <w:numId w:val="37"/>
        </w:numPr>
        <w:ind w:left="1779" w:right="14" w:hanging="863"/>
      </w:pPr>
      <w:r>
        <w:t xml:space="preserve">Attending on payment of transfer duty or VAT and uplifting receipt or obtaining an exemption certificate  </w:t>
      </w:r>
      <w:r>
        <w:tab/>
        <w:t xml:space="preserve"> </w:t>
      </w:r>
      <w:r>
        <w:rPr>
          <w:b/>
        </w:rPr>
        <w:t xml:space="preserve"> R630</w:t>
      </w:r>
      <w:r>
        <w:rPr>
          <w:color w:val="FF0000"/>
        </w:rPr>
        <w:t xml:space="preserve"> </w:t>
      </w:r>
      <w:r>
        <w:t xml:space="preserve"> </w:t>
      </w:r>
    </w:p>
    <w:p w14:paraId="547DC88A" w14:textId="77777777" w:rsidR="00DE6A16" w:rsidRDefault="00000000">
      <w:pPr>
        <w:spacing w:after="115" w:line="259" w:lineRule="auto"/>
        <w:ind w:left="1702" w:firstLine="0"/>
        <w:jc w:val="left"/>
      </w:pPr>
      <w:r>
        <w:t xml:space="preserve"> </w:t>
      </w:r>
    </w:p>
    <w:p w14:paraId="7883294D" w14:textId="77777777" w:rsidR="00DE6A16" w:rsidRDefault="00000000">
      <w:pPr>
        <w:numPr>
          <w:ilvl w:val="0"/>
          <w:numId w:val="37"/>
        </w:numPr>
        <w:spacing w:after="124" w:line="259" w:lineRule="auto"/>
        <w:ind w:left="1779" w:right="14" w:hanging="863"/>
      </w:pPr>
      <w:r>
        <w:t xml:space="preserve">Any other attendance per quarter hour or part thereof </w:t>
      </w:r>
      <w:r>
        <w:rPr>
          <w:b/>
        </w:rPr>
        <w:t xml:space="preserve">R310 </w:t>
      </w:r>
      <w:r>
        <w:t xml:space="preserve">  </w:t>
      </w:r>
    </w:p>
    <w:p w14:paraId="5AD460A3" w14:textId="77777777" w:rsidR="00DE6A16" w:rsidRDefault="00000000">
      <w:pPr>
        <w:tabs>
          <w:tab w:val="center" w:pos="2665"/>
          <w:tab w:val="center" w:pos="6555"/>
        </w:tabs>
        <w:spacing w:after="122" w:line="259" w:lineRule="auto"/>
        <w:ind w:left="0" w:firstLine="0"/>
        <w:jc w:val="left"/>
      </w:pPr>
      <w:r>
        <w:rPr>
          <w:rFonts w:ascii="Calibri" w:eastAsia="Calibri" w:hAnsi="Calibri" w:cs="Calibri"/>
          <w:sz w:val="22"/>
        </w:rPr>
        <w:tab/>
      </w:r>
      <w:r>
        <w:t xml:space="preserve">  Reporting per folio </w:t>
      </w:r>
      <w:r>
        <w:tab/>
        <w:t xml:space="preserve"> </w:t>
      </w:r>
      <w:r>
        <w:rPr>
          <w:b/>
        </w:rPr>
        <w:t xml:space="preserve"> R225 </w:t>
      </w:r>
    </w:p>
    <w:p w14:paraId="208C3C30" w14:textId="77777777" w:rsidR="00DE6A16" w:rsidRDefault="00000000">
      <w:pPr>
        <w:spacing w:after="115" w:line="259" w:lineRule="auto"/>
        <w:ind w:left="1702" w:firstLine="0"/>
        <w:jc w:val="left"/>
      </w:pPr>
      <w:r>
        <w:rPr>
          <w:b/>
        </w:rPr>
        <w:t xml:space="preserve"> </w:t>
      </w:r>
      <w:r>
        <w:t xml:space="preserve"> </w:t>
      </w:r>
    </w:p>
    <w:p w14:paraId="3EEDB14A" w14:textId="77777777" w:rsidR="00DE6A16" w:rsidRDefault="00000000">
      <w:pPr>
        <w:numPr>
          <w:ilvl w:val="0"/>
          <w:numId w:val="37"/>
        </w:numPr>
        <w:ind w:left="1779" w:right="14" w:hanging="863"/>
      </w:pPr>
      <w:r>
        <w:t xml:space="preserve">Furnishing a conveyancer's certificate or drawing any document not provided elsewhere in this guideline  </w:t>
      </w:r>
      <w:r>
        <w:tab/>
        <w:t xml:space="preserve"> </w:t>
      </w:r>
      <w:r>
        <w:rPr>
          <w:b/>
        </w:rPr>
        <w:t>R300</w:t>
      </w:r>
      <w:r>
        <w:t xml:space="preserve"> </w:t>
      </w:r>
    </w:p>
    <w:p w14:paraId="3FB73209" w14:textId="77777777" w:rsidR="00DE6A16" w:rsidRDefault="00000000">
      <w:pPr>
        <w:spacing w:after="115" w:line="259" w:lineRule="auto"/>
        <w:ind w:left="1702" w:firstLine="0"/>
        <w:jc w:val="left"/>
      </w:pPr>
      <w:r>
        <w:t xml:space="preserve"> </w:t>
      </w:r>
    </w:p>
    <w:p w14:paraId="7207480D" w14:textId="77777777" w:rsidR="00DE6A16" w:rsidRDefault="00000000">
      <w:pPr>
        <w:numPr>
          <w:ilvl w:val="0"/>
          <w:numId w:val="37"/>
        </w:numPr>
        <w:spacing w:after="122" w:line="259" w:lineRule="auto"/>
        <w:ind w:left="1779" w:right="14" w:hanging="863"/>
      </w:pPr>
      <w:r>
        <w:t xml:space="preserve">Perusing and certifying a guarantee for payment  </w:t>
      </w:r>
      <w:r>
        <w:tab/>
      </w:r>
      <w:r>
        <w:rPr>
          <w:b/>
        </w:rPr>
        <w:t xml:space="preserve"> R430</w:t>
      </w:r>
      <w:r>
        <w:t xml:space="preserve"> </w:t>
      </w:r>
    </w:p>
    <w:p w14:paraId="1C641130" w14:textId="77777777" w:rsidR="00DE6A16" w:rsidRDefault="00000000">
      <w:pPr>
        <w:spacing w:after="115" w:line="259" w:lineRule="auto"/>
        <w:ind w:left="1702" w:firstLine="0"/>
        <w:jc w:val="left"/>
      </w:pPr>
      <w:r>
        <w:rPr>
          <w:b/>
        </w:rPr>
        <w:t xml:space="preserve"> </w:t>
      </w:r>
    </w:p>
    <w:p w14:paraId="45F418A8" w14:textId="77777777" w:rsidR="00DE6A16" w:rsidRDefault="00000000">
      <w:pPr>
        <w:spacing w:after="115" w:line="259" w:lineRule="auto"/>
        <w:ind w:left="1712" w:right="14"/>
      </w:pPr>
      <w:r>
        <w:t xml:space="preserve">The above fees shall be net. </w:t>
      </w:r>
    </w:p>
    <w:p w14:paraId="4062C40A" w14:textId="77777777" w:rsidR="00DE6A16" w:rsidRDefault="00000000">
      <w:pPr>
        <w:spacing w:after="116" w:line="259" w:lineRule="auto"/>
        <w:ind w:left="1702" w:firstLine="0"/>
        <w:jc w:val="left"/>
      </w:pPr>
      <w:r>
        <w:t xml:space="preserve"> </w:t>
      </w:r>
    </w:p>
    <w:p w14:paraId="280799C3" w14:textId="77777777" w:rsidR="00DE6A16" w:rsidRDefault="00000000">
      <w:pPr>
        <w:spacing w:after="115" w:line="259" w:lineRule="auto"/>
        <w:ind w:left="568" w:firstLine="0"/>
        <w:jc w:val="left"/>
      </w:pPr>
      <w:r>
        <w:t xml:space="preserve">  </w:t>
      </w:r>
    </w:p>
    <w:p w14:paraId="46A2976B" w14:textId="77777777" w:rsidR="00DE6A16" w:rsidRDefault="00000000">
      <w:pPr>
        <w:pStyle w:val="Heading2"/>
        <w:tabs>
          <w:tab w:val="center" w:pos="656"/>
          <w:tab w:val="center" w:pos="4421"/>
        </w:tabs>
        <w:ind w:left="0" w:firstLine="0"/>
      </w:pPr>
      <w:r>
        <w:rPr>
          <w:rFonts w:ascii="Calibri" w:eastAsia="Calibri" w:hAnsi="Calibri" w:cs="Calibri"/>
          <w:b w:val="0"/>
          <w:sz w:val="22"/>
        </w:rPr>
        <w:tab/>
      </w:r>
      <w:r>
        <w:t xml:space="preserve">6. </w:t>
      </w:r>
      <w:r>
        <w:tab/>
        <w:t xml:space="preserve">APPORTIONMENT OF FEES FOR "FINAL WORK" AND "LODGEMENT" </w:t>
      </w:r>
    </w:p>
    <w:p w14:paraId="6697CBF2" w14:textId="77777777" w:rsidR="00DE6A16" w:rsidRDefault="00000000">
      <w:pPr>
        <w:spacing w:after="115" w:line="259" w:lineRule="auto"/>
        <w:ind w:left="568" w:firstLine="0"/>
        <w:jc w:val="left"/>
      </w:pPr>
      <w:r>
        <w:t xml:space="preserve"> </w:t>
      </w:r>
    </w:p>
    <w:p w14:paraId="6877E837" w14:textId="77777777" w:rsidR="00DE6A16" w:rsidRDefault="00000000">
      <w:pPr>
        <w:ind w:left="1145" w:right="14"/>
      </w:pPr>
      <w:r>
        <w:t xml:space="preserve">For attendances in order to have any conveyancing matter expedited, restored or put forward for execution, including completion of application forms and searches in connection therewith: </w:t>
      </w:r>
      <w:r>
        <w:rPr>
          <w:b/>
        </w:rPr>
        <w:t xml:space="preserve"> R845 </w:t>
      </w:r>
    </w:p>
    <w:p w14:paraId="5B1475FF" w14:textId="77777777" w:rsidR="00DE6A16" w:rsidRDefault="00000000">
      <w:pPr>
        <w:spacing w:after="115" w:line="259" w:lineRule="auto"/>
        <w:ind w:left="1135" w:firstLine="0"/>
        <w:jc w:val="left"/>
      </w:pPr>
      <w:r>
        <w:t xml:space="preserve"> </w:t>
      </w:r>
    </w:p>
    <w:p w14:paraId="3AFFA6AE" w14:textId="77777777" w:rsidR="00DE6A16" w:rsidRDefault="00000000">
      <w:pPr>
        <w:spacing w:after="115" w:line="259" w:lineRule="auto"/>
        <w:ind w:left="1145" w:right="14"/>
      </w:pPr>
      <w:r>
        <w:t xml:space="preserve">The above fees shall be net.  </w:t>
      </w:r>
    </w:p>
    <w:p w14:paraId="7CAA4264" w14:textId="77777777" w:rsidR="00DE6A16" w:rsidRDefault="00000000">
      <w:pPr>
        <w:spacing w:after="116" w:line="259" w:lineRule="auto"/>
        <w:ind w:left="568" w:firstLine="0"/>
        <w:jc w:val="left"/>
      </w:pPr>
      <w:r>
        <w:t xml:space="preserve"> </w:t>
      </w:r>
    </w:p>
    <w:p w14:paraId="2AC1E6B9" w14:textId="77777777" w:rsidR="00DE6A16" w:rsidRDefault="00000000">
      <w:pPr>
        <w:spacing w:after="119" w:line="259" w:lineRule="auto"/>
        <w:ind w:left="563"/>
        <w:jc w:val="left"/>
      </w:pPr>
      <w:r>
        <w:rPr>
          <w:b/>
        </w:rPr>
        <w:t xml:space="preserve">SECTION I </w:t>
      </w:r>
    </w:p>
    <w:p w14:paraId="6BBD0C5D" w14:textId="77777777" w:rsidR="00DE6A16" w:rsidRDefault="00000000">
      <w:pPr>
        <w:spacing w:after="115" w:line="259" w:lineRule="auto"/>
        <w:ind w:left="568" w:firstLine="0"/>
        <w:jc w:val="left"/>
      </w:pPr>
      <w:r>
        <w:rPr>
          <w:b/>
        </w:rPr>
        <w:t xml:space="preserve"> </w:t>
      </w:r>
    </w:p>
    <w:p w14:paraId="4E903EB9" w14:textId="77777777" w:rsidR="00DE6A16" w:rsidRDefault="00000000">
      <w:pPr>
        <w:spacing w:after="119" w:line="259" w:lineRule="auto"/>
        <w:ind w:left="563"/>
        <w:jc w:val="left"/>
      </w:pPr>
      <w:r>
        <w:rPr>
          <w:b/>
        </w:rPr>
        <w:t xml:space="preserve">APPLICATION FOR THE OPENING OF A SECTIONAL TITLE REGISTER  </w:t>
      </w:r>
    </w:p>
    <w:p w14:paraId="0EC331A0" w14:textId="77777777" w:rsidR="00DE6A16" w:rsidRDefault="00000000">
      <w:pPr>
        <w:spacing w:after="116" w:line="259" w:lineRule="auto"/>
        <w:ind w:left="568" w:firstLine="0"/>
        <w:jc w:val="left"/>
      </w:pPr>
      <w:r>
        <w:rPr>
          <w:b/>
        </w:rPr>
        <w:t xml:space="preserve"> </w:t>
      </w:r>
    </w:p>
    <w:p w14:paraId="7153889C" w14:textId="77777777" w:rsidR="00DE6A16" w:rsidRDefault="00000000">
      <w:pPr>
        <w:pStyle w:val="Heading2"/>
        <w:ind w:left="563"/>
      </w:pPr>
      <w:r>
        <w:t xml:space="preserve">DEFINITIONS </w:t>
      </w:r>
    </w:p>
    <w:p w14:paraId="2CACBF6F" w14:textId="77777777" w:rsidR="00DE6A16" w:rsidRDefault="00000000">
      <w:pPr>
        <w:spacing w:after="115" w:line="259" w:lineRule="auto"/>
        <w:ind w:left="568" w:firstLine="0"/>
        <w:jc w:val="left"/>
      </w:pPr>
      <w:r>
        <w:t xml:space="preserve"> </w:t>
      </w:r>
    </w:p>
    <w:p w14:paraId="7A38DB6A" w14:textId="77777777" w:rsidR="00DE6A16" w:rsidRDefault="00000000">
      <w:pPr>
        <w:spacing w:after="115" w:line="259" w:lineRule="auto"/>
        <w:ind w:left="563" w:right="14"/>
      </w:pPr>
      <w:r>
        <w:t xml:space="preserve">For the purpose of this section: </w:t>
      </w:r>
    </w:p>
    <w:p w14:paraId="72466665" w14:textId="77777777" w:rsidR="00DE6A16" w:rsidRDefault="00000000">
      <w:pPr>
        <w:spacing w:after="116" w:line="259" w:lineRule="auto"/>
        <w:ind w:left="568" w:firstLine="0"/>
        <w:jc w:val="left"/>
      </w:pPr>
      <w:r>
        <w:t xml:space="preserve"> </w:t>
      </w:r>
    </w:p>
    <w:p w14:paraId="11D31852" w14:textId="77777777" w:rsidR="00DE6A16" w:rsidRDefault="00000000">
      <w:pPr>
        <w:ind w:left="563" w:right="14"/>
      </w:pPr>
      <w:r>
        <w:t>"</w:t>
      </w:r>
      <w:r>
        <w:rPr>
          <w:b/>
        </w:rPr>
        <w:t>Preliminary work</w:t>
      </w:r>
      <w:r>
        <w:t xml:space="preserve">" shall mean and include, drawing the application in terms of section 11 of the Act, perusing the sectional plan, obtaining the certificate required (where necessary) in terms of section 11(3)(e) and all correspondence and attendances in connection with all such matters. </w:t>
      </w:r>
    </w:p>
    <w:p w14:paraId="6A58BD5B" w14:textId="77777777" w:rsidR="00DE6A16" w:rsidRDefault="00000000">
      <w:pPr>
        <w:spacing w:after="0" w:line="259" w:lineRule="auto"/>
        <w:ind w:left="568" w:firstLine="0"/>
        <w:jc w:val="left"/>
      </w:pPr>
      <w:r>
        <w:t xml:space="preserve"> </w:t>
      </w:r>
    </w:p>
    <w:p w14:paraId="69653568" w14:textId="77777777" w:rsidR="00DE6A16" w:rsidRDefault="00000000">
      <w:pPr>
        <w:ind w:left="563" w:right="14"/>
      </w:pPr>
      <w:r>
        <w:t>"</w:t>
      </w:r>
      <w:r>
        <w:rPr>
          <w:b/>
        </w:rPr>
        <w:t>Final Work</w:t>
      </w:r>
      <w:r>
        <w:t xml:space="preserve">" shall mean and include the drawing and preparation of certificates of registered sectional title in terms of section 11(3), obtaining registration of such sectional plan, arranging simultaneous lodgement with another conveyancer or conveyancers, where necessary giving all references required by the deeds office for examination purposes all attendances at the deeds office for examination purposes and all attendance at the deeds office and correspondence in connection with registration of the sectional plan.  </w:t>
      </w:r>
    </w:p>
    <w:p w14:paraId="6ABEBF74" w14:textId="77777777" w:rsidR="00DE6A16" w:rsidRDefault="00000000">
      <w:pPr>
        <w:spacing w:after="0" w:line="259" w:lineRule="auto"/>
        <w:ind w:left="568" w:firstLine="0"/>
        <w:jc w:val="left"/>
      </w:pPr>
      <w:r>
        <w:t xml:space="preserve"> </w:t>
      </w:r>
    </w:p>
    <w:tbl>
      <w:tblPr>
        <w:tblStyle w:val="TableGrid"/>
        <w:tblW w:w="8494" w:type="dxa"/>
        <w:tblInd w:w="568" w:type="dxa"/>
        <w:tblCellMar>
          <w:top w:w="0" w:type="dxa"/>
          <w:left w:w="0" w:type="dxa"/>
          <w:bottom w:w="0" w:type="dxa"/>
          <w:right w:w="0" w:type="dxa"/>
        </w:tblCellMar>
        <w:tblLook w:val="04A0" w:firstRow="1" w:lastRow="0" w:firstColumn="1" w:lastColumn="0" w:noHBand="0" w:noVBand="1"/>
      </w:tblPr>
      <w:tblGrid>
        <w:gridCol w:w="5573"/>
        <w:gridCol w:w="2921"/>
      </w:tblGrid>
      <w:tr w:rsidR="00DE6A16" w14:paraId="79F5EEDA" w14:textId="77777777">
        <w:trPr>
          <w:trHeight w:val="344"/>
        </w:trPr>
        <w:tc>
          <w:tcPr>
            <w:tcW w:w="5573" w:type="dxa"/>
            <w:tcBorders>
              <w:top w:val="nil"/>
              <w:left w:val="nil"/>
              <w:bottom w:val="nil"/>
              <w:right w:val="nil"/>
            </w:tcBorders>
          </w:tcPr>
          <w:p w14:paraId="32C3BBD4" w14:textId="77777777" w:rsidR="00DE6A16" w:rsidRDefault="00000000">
            <w:pPr>
              <w:spacing w:after="0" w:line="259" w:lineRule="auto"/>
              <w:ind w:left="0" w:firstLine="0"/>
              <w:jc w:val="left"/>
            </w:pPr>
            <w:r>
              <w:t xml:space="preserve">Preliminary work    </w:t>
            </w:r>
          </w:p>
        </w:tc>
        <w:tc>
          <w:tcPr>
            <w:tcW w:w="2921" w:type="dxa"/>
            <w:tcBorders>
              <w:top w:val="nil"/>
              <w:left w:val="nil"/>
              <w:bottom w:val="nil"/>
              <w:right w:val="nil"/>
            </w:tcBorders>
          </w:tcPr>
          <w:p w14:paraId="1A098311" w14:textId="77777777" w:rsidR="00DE6A16" w:rsidRDefault="00000000">
            <w:pPr>
              <w:spacing w:after="0" w:line="259" w:lineRule="auto"/>
              <w:ind w:left="97" w:firstLine="0"/>
            </w:pPr>
            <w:r>
              <w:rPr>
                <w:b/>
              </w:rPr>
              <w:t xml:space="preserve"> R5 070</w:t>
            </w:r>
            <w:r>
              <w:t xml:space="preserve"> plus</w:t>
            </w:r>
            <w:r>
              <w:rPr>
                <w:b/>
              </w:rPr>
              <w:t xml:space="preserve"> R430</w:t>
            </w:r>
            <w:r>
              <w:t xml:space="preserve"> per section </w:t>
            </w:r>
          </w:p>
        </w:tc>
      </w:tr>
      <w:tr w:rsidR="00DE6A16" w14:paraId="309DF64D" w14:textId="77777777">
        <w:trPr>
          <w:trHeight w:val="413"/>
        </w:trPr>
        <w:tc>
          <w:tcPr>
            <w:tcW w:w="5573" w:type="dxa"/>
            <w:tcBorders>
              <w:top w:val="nil"/>
              <w:left w:val="nil"/>
              <w:bottom w:val="nil"/>
              <w:right w:val="nil"/>
            </w:tcBorders>
          </w:tcPr>
          <w:p w14:paraId="6AD90C91" w14:textId="77777777" w:rsidR="00DE6A16" w:rsidRDefault="00000000">
            <w:pPr>
              <w:spacing w:after="0" w:line="259" w:lineRule="auto"/>
              <w:ind w:left="0" w:firstLine="0"/>
              <w:jc w:val="left"/>
            </w:pPr>
            <w:r>
              <w:t xml:space="preserve">Final work     </w:t>
            </w:r>
          </w:p>
        </w:tc>
        <w:tc>
          <w:tcPr>
            <w:tcW w:w="2921" w:type="dxa"/>
            <w:tcBorders>
              <w:top w:val="nil"/>
              <w:left w:val="nil"/>
              <w:bottom w:val="nil"/>
              <w:right w:val="nil"/>
            </w:tcBorders>
          </w:tcPr>
          <w:p w14:paraId="23C3FBC2" w14:textId="77777777" w:rsidR="00DE6A16" w:rsidRDefault="00000000">
            <w:pPr>
              <w:spacing w:after="0" w:line="259" w:lineRule="auto"/>
              <w:ind w:left="89" w:firstLine="0"/>
            </w:pPr>
            <w:r>
              <w:t xml:space="preserve"> </w:t>
            </w:r>
            <w:r>
              <w:rPr>
                <w:b/>
              </w:rPr>
              <w:t>R3 425</w:t>
            </w:r>
            <w:r>
              <w:t xml:space="preserve"> plus</w:t>
            </w:r>
            <w:r>
              <w:rPr>
                <w:b/>
              </w:rPr>
              <w:t xml:space="preserve"> R430</w:t>
            </w:r>
            <w:r>
              <w:t xml:space="preserve"> per section  </w:t>
            </w:r>
          </w:p>
        </w:tc>
      </w:tr>
      <w:tr w:rsidR="00DE6A16" w14:paraId="6A96BA09" w14:textId="77777777">
        <w:trPr>
          <w:trHeight w:val="2065"/>
        </w:trPr>
        <w:tc>
          <w:tcPr>
            <w:tcW w:w="5573" w:type="dxa"/>
            <w:tcBorders>
              <w:top w:val="nil"/>
              <w:left w:val="nil"/>
              <w:bottom w:val="nil"/>
              <w:right w:val="nil"/>
            </w:tcBorders>
          </w:tcPr>
          <w:p w14:paraId="36FEC3FC" w14:textId="77777777" w:rsidR="00DE6A16" w:rsidRDefault="00000000">
            <w:pPr>
              <w:spacing w:after="115" w:line="259" w:lineRule="auto"/>
              <w:ind w:left="0" w:firstLine="0"/>
              <w:jc w:val="left"/>
            </w:pPr>
            <w:r>
              <w:t xml:space="preserve">Lodgement     </w:t>
            </w:r>
          </w:p>
          <w:p w14:paraId="66B1767B" w14:textId="77777777" w:rsidR="00DE6A16" w:rsidRDefault="00000000">
            <w:pPr>
              <w:spacing w:after="115" w:line="259" w:lineRule="auto"/>
              <w:ind w:left="0" w:firstLine="0"/>
              <w:jc w:val="left"/>
            </w:pPr>
            <w:r>
              <w:rPr>
                <w:b/>
              </w:rPr>
              <w:t xml:space="preserve">  </w:t>
            </w:r>
          </w:p>
          <w:p w14:paraId="411B4804" w14:textId="77777777" w:rsidR="00DE6A16" w:rsidRDefault="00000000">
            <w:pPr>
              <w:spacing w:after="115" w:line="259" w:lineRule="auto"/>
              <w:ind w:left="0" w:firstLine="0"/>
              <w:jc w:val="left"/>
            </w:pPr>
            <w:r>
              <w:rPr>
                <w:b/>
              </w:rPr>
              <w:t xml:space="preserve">SECTION II </w:t>
            </w:r>
          </w:p>
          <w:p w14:paraId="4EA69A8B" w14:textId="77777777" w:rsidR="00DE6A16" w:rsidRDefault="00000000">
            <w:pPr>
              <w:spacing w:after="115" w:line="259" w:lineRule="auto"/>
              <w:ind w:left="0" w:firstLine="0"/>
              <w:jc w:val="left"/>
            </w:pPr>
            <w:r>
              <w:rPr>
                <w:b/>
              </w:rPr>
              <w:t xml:space="preserve"> </w:t>
            </w:r>
          </w:p>
          <w:p w14:paraId="68839F36" w14:textId="77777777" w:rsidR="00DE6A16" w:rsidRDefault="00000000">
            <w:pPr>
              <w:spacing w:after="0" w:line="259" w:lineRule="auto"/>
              <w:ind w:left="0" w:firstLine="0"/>
              <w:jc w:val="left"/>
            </w:pPr>
            <w:r>
              <w:rPr>
                <w:b/>
              </w:rPr>
              <w:t xml:space="preserve">TRANSFER OF OWNERSHIP </w:t>
            </w:r>
            <w:r>
              <w:t xml:space="preserve"> </w:t>
            </w:r>
          </w:p>
        </w:tc>
        <w:tc>
          <w:tcPr>
            <w:tcW w:w="2921" w:type="dxa"/>
            <w:tcBorders>
              <w:top w:val="nil"/>
              <w:left w:val="nil"/>
              <w:bottom w:val="nil"/>
              <w:right w:val="nil"/>
            </w:tcBorders>
          </w:tcPr>
          <w:p w14:paraId="1C7FB6DB" w14:textId="77777777" w:rsidR="00DE6A16" w:rsidRDefault="00000000">
            <w:pPr>
              <w:spacing w:after="0" w:line="259" w:lineRule="auto"/>
              <w:ind w:left="88" w:firstLine="0"/>
            </w:pPr>
            <w:r>
              <w:t xml:space="preserve"> </w:t>
            </w:r>
            <w:r>
              <w:rPr>
                <w:b/>
              </w:rPr>
              <w:t>R1 640</w:t>
            </w:r>
            <w:r>
              <w:t xml:space="preserve"> plus </w:t>
            </w:r>
            <w:r>
              <w:rPr>
                <w:b/>
              </w:rPr>
              <w:t>R430</w:t>
            </w:r>
            <w:r>
              <w:t xml:space="preserve"> per section   </w:t>
            </w:r>
          </w:p>
        </w:tc>
      </w:tr>
      <w:tr w:rsidR="00DE6A16" w14:paraId="5B6CA106" w14:textId="77777777">
        <w:trPr>
          <w:trHeight w:val="413"/>
        </w:trPr>
        <w:tc>
          <w:tcPr>
            <w:tcW w:w="5573" w:type="dxa"/>
            <w:tcBorders>
              <w:top w:val="nil"/>
              <w:left w:val="nil"/>
              <w:bottom w:val="nil"/>
              <w:right w:val="nil"/>
            </w:tcBorders>
          </w:tcPr>
          <w:p w14:paraId="336BDA3D" w14:textId="77777777" w:rsidR="00DE6A16" w:rsidRDefault="00000000">
            <w:pPr>
              <w:spacing w:after="0" w:line="259" w:lineRule="auto"/>
              <w:ind w:left="0" w:firstLine="0"/>
              <w:jc w:val="left"/>
            </w:pPr>
            <w:r>
              <w:t xml:space="preserve">Preliminary work  </w:t>
            </w:r>
          </w:p>
        </w:tc>
        <w:tc>
          <w:tcPr>
            <w:tcW w:w="2921" w:type="dxa"/>
            <w:tcBorders>
              <w:top w:val="nil"/>
              <w:left w:val="nil"/>
              <w:bottom w:val="nil"/>
              <w:right w:val="nil"/>
            </w:tcBorders>
          </w:tcPr>
          <w:p w14:paraId="4BA03060" w14:textId="77777777" w:rsidR="00DE6A16" w:rsidRDefault="00000000">
            <w:pPr>
              <w:spacing w:after="0" w:line="259" w:lineRule="auto"/>
              <w:ind w:left="10" w:firstLine="0"/>
              <w:jc w:val="left"/>
            </w:pPr>
            <w:r>
              <w:t xml:space="preserve"> 66.6% </w:t>
            </w:r>
          </w:p>
        </w:tc>
      </w:tr>
      <w:tr w:rsidR="00DE6A16" w14:paraId="728FB39D" w14:textId="77777777">
        <w:trPr>
          <w:trHeight w:val="413"/>
        </w:trPr>
        <w:tc>
          <w:tcPr>
            <w:tcW w:w="5573" w:type="dxa"/>
            <w:tcBorders>
              <w:top w:val="nil"/>
              <w:left w:val="nil"/>
              <w:bottom w:val="nil"/>
              <w:right w:val="nil"/>
            </w:tcBorders>
          </w:tcPr>
          <w:p w14:paraId="716A4E53" w14:textId="77777777" w:rsidR="00DE6A16" w:rsidRDefault="00000000">
            <w:pPr>
              <w:spacing w:after="0" w:line="259" w:lineRule="auto"/>
              <w:ind w:left="0" w:firstLine="0"/>
              <w:jc w:val="left"/>
            </w:pPr>
            <w:r>
              <w:t xml:space="preserve">Final work    </w:t>
            </w:r>
          </w:p>
        </w:tc>
        <w:tc>
          <w:tcPr>
            <w:tcW w:w="2921" w:type="dxa"/>
            <w:tcBorders>
              <w:top w:val="nil"/>
              <w:left w:val="nil"/>
              <w:bottom w:val="nil"/>
              <w:right w:val="nil"/>
            </w:tcBorders>
          </w:tcPr>
          <w:p w14:paraId="164BBC9E" w14:textId="77777777" w:rsidR="00DE6A16" w:rsidRDefault="00000000">
            <w:pPr>
              <w:spacing w:after="0" w:line="259" w:lineRule="auto"/>
              <w:ind w:left="0" w:firstLine="0"/>
              <w:jc w:val="left"/>
            </w:pPr>
            <w:r>
              <w:t xml:space="preserve"> 33.3% </w:t>
            </w:r>
          </w:p>
        </w:tc>
      </w:tr>
      <w:tr w:rsidR="00DE6A16" w14:paraId="0F5A460C" w14:textId="77777777">
        <w:trPr>
          <w:trHeight w:val="2479"/>
        </w:trPr>
        <w:tc>
          <w:tcPr>
            <w:tcW w:w="5573" w:type="dxa"/>
            <w:tcBorders>
              <w:top w:val="nil"/>
              <w:left w:val="nil"/>
              <w:bottom w:val="nil"/>
              <w:right w:val="nil"/>
            </w:tcBorders>
          </w:tcPr>
          <w:p w14:paraId="0DEA9369" w14:textId="77777777" w:rsidR="00DE6A16" w:rsidRDefault="00000000">
            <w:pPr>
              <w:spacing w:after="115" w:line="259" w:lineRule="auto"/>
              <w:ind w:left="0" w:firstLine="0"/>
              <w:jc w:val="left"/>
            </w:pPr>
            <w:r>
              <w:t xml:space="preserve">Lodgement    </w:t>
            </w:r>
          </w:p>
          <w:p w14:paraId="7B25E2E8" w14:textId="77777777" w:rsidR="00DE6A16" w:rsidRDefault="00000000">
            <w:pPr>
              <w:spacing w:after="116" w:line="259" w:lineRule="auto"/>
              <w:ind w:left="0" w:firstLine="0"/>
              <w:jc w:val="left"/>
            </w:pPr>
            <w:r>
              <w:rPr>
                <w:b/>
              </w:rPr>
              <w:t xml:space="preserve"> </w:t>
            </w:r>
          </w:p>
          <w:p w14:paraId="777ECE39" w14:textId="77777777" w:rsidR="00DE6A16" w:rsidRDefault="00000000">
            <w:pPr>
              <w:spacing w:after="115" w:line="259" w:lineRule="auto"/>
              <w:ind w:left="0" w:firstLine="0"/>
              <w:jc w:val="left"/>
            </w:pPr>
            <w:r>
              <w:rPr>
                <w:b/>
              </w:rPr>
              <w:t xml:space="preserve">SECTION III </w:t>
            </w:r>
          </w:p>
          <w:p w14:paraId="56BA48EE" w14:textId="77777777" w:rsidR="00DE6A16" w:rsidRDefault="00000000">
            <w:pPr>
              <w:spacing w:after="115" w:line="259" w:lineRule="auto"/>
              <w:ind w:left="0" w:firstLine="0"/>
              <w:jc w:val="left"/>
            </w:pPr>
            <w:r>
              <w:rPr>
                <w:b/>
              </w:rPr>
              <w:t xml:space="preserve"> </w:t>
            </w:r>
          </w:p>
          <w:p w14:paraId="438CC5C7" w14:textId="77777777" w:rsidR="00DE6A16" w:rsidRDefault="00000000">
            <w:pPr>
              <w:spacing w:after="115" w:line="259" w:lineRule="auto"/>
              <w:ind w:left="0" w:firstLine="0"/>
              <w:jc w:val="left"/>
            </w:pPr>
            <w:r>
              <w:rPr>
                <w:b/>
              </w:rPr>
              <w:t xml:space="preserve">PARTITION TRANSFERS </w:t>
            </w:r>
          </w:p>
          <w:p w14:paraId="0A8C2BAD" w14:textId="77777777" w:rsidR="00DE6A16" w:rsidRDefault="00000000">
            <w:pPr>
              <w:spacing w:after="0" w:line="259" w:lineRule="auto"/>
              <w:ind w:left="0" w:firstLine="0"/>
              <w:jc w:val="left"/>
            </w:pPr>
            <w:r>
              <w:rPr>
                <w:b/>
              </w:rPr>
              <w:t xml:space="preserve"> </w:t>
            </w:r>
          </w:p>
        </w:tc>
        <w:tc>
          <w:tcPr>
            <w:tcW w:w="2921" w:type="dxa"/>
            <w:tcBorders>
              <w:top w:val="nil"/>
              <w:left w:val="nil"/>
              <w:bottom w:val="nil"/>
              <w:right w:val="nil"/>
            </w:tcBorders>
          </w:tcPr>
          <w:p w14:paraId="3E745128" w14:textId="77777777" w:rsidR="00DE6A16" w:rsidRDefault="00000000">
            <w:pPr>
              <w:spacing w:after="0" w:line="259" w:lineRule="auto"/>
              <w:ind w:left="17" w:firstLine="0"/>
              <w:jc w:val="left"/>
            </w:pPr>
            <w:r>
              <w:t xml:space="preserve"> 15%  </w:t>
            </w:r>
          </w:p>
        </w:tc>
      </w:tr>
      <w:tr w:rsidR="00DE6A16" w14:paraId="681EA047" w14:textId="77777777">
        <w:trPr>
          <w:trHeight w:val="413"/>
        </w:trPr>
        <w:tc>
          <w:tcPr>
            <w:tcW w:w="5573" w:type="dxa"/>
            <w:tcBorders>
              <w:top w:val="nil"/>
              <w:left w:val="nil"/>
              <w:bottom w:val="nil"/>
              <w:right w:val="nil"/>
            </w:tcBorders>
          </w:tcPr>
          <w:p w14:paraId="153DFE06" w14:textId="77777777" w:rsidR="00DE6A16" w:rsidRDefault="00000000">
            <w:pPr>
              <w:spacing w:after="0" w:line="259" w:lineRule="auto"/>
              <w:ind w:left="0" w:firstLine="0"/>
              <w:jc w:val="left"/>
            </w:pPr>
            <w:r>
              <w:t xml:space="preserve">Preliminary work    </w:t>
            </w:r>
          </w:p>
        </w:tc>
        <w:tc>
          <w:tcPr>
            <w:tcW w:w="2921" w:type="dxa"/>
            <w:tcBorders>
              <w:top w:val="nil"/>
              <w:left w:val="nil"/>
              <w:bottom w:val="nil"/>
              <w:right w:val="nil"/>
            </w:tcBorders>
          </w:tcPr>
          <w:p w14:paraId="0646E07C" w14:textId="77777777" w:rsidR="00DE6A16" w:rsidRDefault="00000000">
            <w:pPr>
              <w:spacing w:after="0" w:line="259" w:lineRule="auto"/>
              <w:ind w:left="23" w:firstLine="0"/>
              <w:jc w:val="left"/>
            </w:pPr>
            <w:r>
              <w:t xml:space="preserve"> 40%  </w:t>
            </w:r>
          </w:p>
        </w:tc>
      </w:tr>
      <w:tr w:rsidR="00DE6A16" w14:paraId="1616BFFE" w14:textId="77777777">
        <w:trPr>
          <w:trHeight w:val="413"/>
        </w:trPr>
        <w:tc>
          <w:tcPr>
            <w:tcW w:w="5573" w:type="dxa"/>
            <w:tcBorders>
              <w:top w:val="nil"/>
              <w:left w:val="nil"/>
              <w:bottom w:val="nil"/>
              <w:right w:val="nil"/>
            </w:tcBorders>
          </w:tcPr>
          <w:p w14:paraId="79F7BC93" w14:textId="77777777" w:rsidR="00DE6A16" w:rsidRDefault="00000000">
            <w:pPr>
              <w:spacing w:after="0" w:line="259" w:lineRule="auto"/>
              <w:ind w:left="0" w:firstLine="0"/>
              <w:jc w:val="left"/>
            </w:pPr>
            <w:r>
              <w:t xml:space="preserve">Final work  </w:t>
            </w:r>
          </w:p>
        </w:tc>
        <w:tc>
          <w:tcPr>
            <w:tcW w:w="2921" w:type="dxa"/>
            <w:tcBorders>
              <w:top w:val="nil"/>
              <w:left w:val="nil"/>
              <w:bottom w:val="nil"/>
              <w:right w:val="nil"/>
            </w:tcBorders>
          </w:tcPr>
          <w:p w14:paraId="300A4C1D" w14:textId="77777777" w:rsidR="00DE6A16" w:rsidRDefault="00000000">
            <w:pPr>
              <w:spacing w:after="0" w:line="259" w:lineRule="auto"/>
              <w:ind w:left="20" w:firstLine="0"/>
              <w:jc w:val="left"/>
            </w:pPr>
            <w:r>
              <w:t xml:space="preserve"> 60% </w:t>
            </w:r>
          </w:p>
        </w:tc>
      </w:tr>
      <w:tr w:rsidR="00DE6A16" w14:paraId="35BE1C8C" w14:textId="77777777">
        <w:trPr>
          <w:trHeight w:val="344"/>
        </w:trPr>
        <w:tc>
          <w:tcPr>
            <w:tcW w:w="5573" w:type="dxa"/>
            <w:tcBorders>
              <w:top w:val="nil"/>
              <w:left w:val="nil"/>
              <w:bottom w:val="nil"/>
              <w:right w:val="nil"/>
            </w:tcBorders>
          </w:tcPr>
          <w:p w14:paraId="01D02362" w14:textId="77777777" w:rsidR="00DE6A16" w:rsidRDefault="00000000">
            <w:pPr>
              <w:spacing w:after="0" w:line="259" w:lineRule="auto"/>
              <w:ind w:left="0" w:firstLine="0"/>
              <w:jc w:val="left"/>
            </w:pPr>
            <w:r>
              <w:t xml:space="preserve">Lodgement    </w:t>
            </w:r>
          </w:p>
        </w:tc>
        <w:tc>
          <w:tcPr>
            <w:tcW w:w="2921" w:type="dxa"/>
            <w:tcBorders>
              <w:top w:val="nil"/>
              <w:left w:val="nil"/>
              <w:bottom w:val="nil"/>
              <w:right w:val="nil"/>
            </w:tcBorders>
          </w:tcPr>
          <w:p w14:paraId="28EA0B3E" w14:textId="77777777" w:rsidR="00DE6A16" w:rsidRDefault="00000000">
            <w:pPr>
              <w:spacing w:after="0" w:line="259" w:lineRule="auto"/>
              <w:ind w:left="23" w:firstLine="0"/>
              <w:jc w:val="left"/>
            </w:pPr>
            <w:r>
              <w:t xml:space="preserve"> 15% </w:t>
            </w:r>
          </w:p>
        </w:tc>
      </w:tr>
    </w:tbl>
    <w:p w14:paraId="5959FB3A" w14:textId="77777777" w:rsidR="00DE6A16" w:rsidRDefault="00000000">
      <w:pPr>
        <w:spacing w:after="116" w:line="259" w:lineRule="auto"/>
        <w:ind w:left="568" w:firstLine="0"/>
        <w:jc w:val="left"/>
      </w:pPr>
      <w:r>
        <w:rPr>
          <w:b/>
        </w:rPr>
        <w:t xml:space="preserve"> </w:t>
      </w:r>
    </w:p>
    <w:p w14:paraId="6C07CE23" w14:textId="77777777" w:rsidR="00DE6A16" w:rsidRDefault="00000000">
      <w:pPr>
        <w:spacing w:after="119" w:line="259" w:lineRule="auto"/>
        <w:ind w:left="563"/>
        <w:jc w:val="left"/>
      </w:pPr>
      <w:r>
        <w:rPr>
          <w:b/>
        </w:rPr>
        <w:t xml:space="preserve">SECTION IV </w:t>
      </w:r>
    </w:p>
    <w:p w14:paraId="027C0E67" w14:textId="77777777" w:rsidR="00DE6A16" w:rsidRDefault="00000000">
      <w:pPr>
        <w:spacing w:after="115" w:line="259" w:lineRule="auto"/>
        <w:ind w:left="568" w:firstLine="0"/>
        <w:jc w:val="left"/>
      </w:pPr>
      <w:r>
        <w:rPr>
          <w:b/>
        </w:rPr>
        <w:t xml:space="preserve"> </w:t>
      </w:r>
    </w:p>
    <w:p w14:paraId="6C41384B" w14:textId="77777777" w:rsidR="00DE6A16" w:rsidRDefault="00000000">
      <w:pPr>
        <w:pStyle w:val="Heading2"/>
        <w:ind w:left="563"/>
      </w:pPr>
      <w:r>
        <w:t xml:space="preserve">ENDORSEMENT IN TERMS OF THE ADMINISTRATION OF ESTATES ACT </w:t>
      </w:r>
    </w:p>
    <w:p w14:paraId="1D197BE7" w14:textId="77777777" w:rsidR="00DE6A16" w:rsidRDefault="00000000">
      <w:pPr>
        <w:spacing w:after="116" w:line="259" w:lineRule="auto"/>
        <w:ind w:left="568" w:firstLine="0"/>
        <w:jc w:val="left"/>
      </w:pPr>
      <w:r>
        <w:rPr>
          <w:b/>
        </w:rPr>
        <w:t xml:space="preserve"> </w:t>
      </w:r>
    </w:p>
    <w:p w14:paraId="75B311A0" w14:textId="77777777" w:rsidR="00DE6A16" w:rsidRDefault="00000000">
      <w:pPr>
        <w:ind w:left="563" w:right="535"/>
      </w:pPr>
      <w:r>
        <w:t xml:space="preserve">If the instructed conveyancer attends only to lodgement, he or she will be entitled to </w:t>
      </w:r>
      <w:r>
        <w:rPr>
          <w:b/>
        </w:rPr>
        <w:t xml:space="preserve">R430 </w:t>
      </w:r>
      <w:r>
        <w:t xml:space="preserve">out of the overall fee. </w:t>
      </w:r>
    </w:p>
    <w:p w14:paraId="71B8169E" w14:textId="77777777" w:rsidR="00DE6A16" w:rsidRDefault="00000000">
      <w:pPr>
        <w:spacing w:after="115" w:line="259" w:lineRule="auto"/>
        <w:ind w:left="568" w:firstLine="0"/>
        <w:jc w:val="left"/>
      </w:pPr>
      <w:r>
        <w:t xml:space="preserve"> </w:t>
      </w:r>
    </w:p>
    <w:p w14:paraId="3E489007" w14:textId="77777777" w:rsidR="00DE6A16" w:rsidRDefault="00000000">
      <w:pPr>
        <w:spacing w:after="115" w:line="259" w:lineRule="auto"/>
        <w:ind w:left="568" w:firstLine="0"/>
        <w:jc w:val="left"/>
      </w:pPr>
      <w:r>
        <w:t xml:space="preserve"> </w:t>
      </w:r>
    </w:p>
    <w:p w14:paraId="00CA344A" w14:textId="77777777" w:rsidR="00DE6A16" w:rsidRDefault="00000000">
      <w:pPr>
        <w:spacing w:after="0" w:line="259" w:lineRule="auto"/>
        <w:ind w:left="568" w:firstLine="0"/>
        <w:jc w:val="left"/>
      </w:pPr>
      <w:r>
        <w:t xml:space="preserve"> </w:t>
      </w:r>
    </w:p>
    <w:p w14:paraId="6844A2E4" w14:textId="77777777" w:rsidR="00DE6A16" w:rsidRDefault="00000000">
      <w:pPr>
        <w:spacing w:after="119" w:line="259" w:lineRule="auto"/>
        <w:ind w:left="563"/>
        <w:jc w:val="left"/>
      </w:pPr>
      <w:r>
        <w:rPr>
          <w:b/>
        </w:rPr>
        <w:t xml:space="preserve">SECTION V </w:t>
      </w:r>
    </w:p>
    <w:p w14:paraId="2C2A04E2" w14:textId="77777777" w:rsidR="00DE6A16" w:rsidRDefault="00000000">
      <w:pPr>
        <w:spacing w:after="115" w:line="259" w:lineRule="auto"/>
        <w:ind w:left="568" w:firstLine="0"/>
        <w:jc w:val="left"/>
      </w:pPr>
      <w:r>
        <w:rPr>
          <w:b/>
        </w:rPr>
        <w:t xml:space="preserve"> </w:t>
      </w:r>
    </w:p>
    <w:p w14:paraId="630A214D" w14:textId="77777777" w:rsidR="00DE6A16" w:rsidRDefault="00000000">
      <w:pPr>
        <w:pStyle w:val="Heading2"/>
        <w:ind w:left="563"/>
      </w:pPr>
      <w:r>
        <w:t xml:space="preserve">SUBDIVISION AND RE-SUBDIVISION AND EXTENSIONS OF A SECTION </w:t>
      </w:r>
    </w:p>
    <w:p w14:paraId="16AC6097" w14:textId="77777777" w:rsidR="00DE6A16" w:rsidRDefault="00000000">
      <w:pPr>
        <w:spacing w:after="0" w:line="259" w:lineRule="auto"/>
        <w:ind w:left="568" w:firstLine="0"/>
        <w:jc w:val="left"/>
      </w:pPr>
      <w:r>
        <w:rPr>
          <w:b/>
        </w:rPr>
        <w:t xml:space="preserve"> </w:t>
      </w:r>
    </w:p>
    <w:tbl>
      <w:tblPr>
        <w:tblStyle w:val="TableGrid"/>
        <w:tblW w:w="10270" w:type="dxa"/>
        <w:tblInd w:w="568" w:type="dxa"/>
        <w:tblCellMar>
          <w:top w:w="0" w:type="dxa"/>
          <w:left w:w="0" w:type="dxa"/>
          <w:bottom w:w="0" w:type="dxa"/>
          <w:right w:w="0" w:type="dxa"/>
        </w:tblCellMar>
        <w:tblLook w:val="04A0" w:firstRow="1" w:lastRow="0" w:firstColumn="1" w:lastColumn="0" w:noHBand="0" w:noVBand="1"/>
      </w:tblPr>
      <w:tblGrid>
        <w:gridCol w:w="5661"/>
        <w:gridCol w:w="4609"/>
      </w:tblGrid>
      <w:tr w:rsidR="00DE6A16" w14:paraId="74B8AF34" w14:textId="77777777">
        <w:trPr>
          <w:trHeight w:val="344"/>
        </w:trPr>
        <w:tc>
          <w:tcPr>
            <w:tcW w:w="5661" w:type="dxa"/>
            <w:tcBorders>
              <w:top w:val="nil"/>
              <w:left w:val="nil"/>
              <w:bottom w:val="nil"/>
              <w:right w:val="nil"/>
            </w:tcBorders>
          </w:tcPr>
          <w:p w14:paraId="6E023D9F" w14:textId="77777777" w:rsidR="00DE6A16" w:rsidRDefault="00000000">
            <w:pPr>
              <w:spacing w:after="0" w:line="259" w:lineRule="auto"/>
              <w:ind w:left="0" w:firstLine="0"/>
              <w:jc w:val="left"/>
            </w:pPr>
            <w:r>
              <w:t xml:space="preserve">Preliminary work  </w:t>
            </w:r>
          </w:p>
        </w:tc>
        <w:tc>
          <w:tcPr>
            <w:tcW w:w="4609" w:type="dxa"/>
            <w:tcBorders>
              <w:top w:val="nil"/>
              <w:left w:val="nil"/>
              <w:bottom w:val="nil"/>
              <w:right w:val="nil"/>
            </w:tcBorders>
          </w:tcPr>
          <w:p w14:paraId="6702E283" w14:textId="77777777" w:rsidR="00DE6A16" w:rsidRDefault="00000000">
            <w:pPr>
              <w:spacing w:after="0" w:line="259" w:lineRule="auto"/>
              <w:ind w:left="0" w:firstLine="0"/>
              <w:jc w:val="left"/>
            </w:pPr>
            <w:r>
              <w:t xml:space="preserve"> </w:t>
            </w:r>
            <w:r>
              <w:rPr>
                <w:b/>
              </w:rPr>
              <w:t xml:space="preserve">R3 285 </w:t>
            </w:r>
            <w:r>
              <w:t xml:space="preserve">plus </w:t>
            </w:r>
            <w:r>
              <w:rPr>
                <w:b/>
              </w:rPr>
              <w:t xml:space="preserve">R430 </w:t>
            </w:r>
            <w:r>
              <w:t xml:space="preserve">per section </w:t>
            </w:r>
          </w:p>
        </w:tc>
      </w:tr>
      <w:tr w:rsidR="00DE6A16" w14:paraId="12C19C52" w14:textId="77777777">
        <w:trPr>
          <w:trHeight w:val="413"/>
        </w:trPr>
        <w:tc>
          <w:tcPr>
            <w:tcW w:w="5661" w:type="dxa"/>
            <w:tcBorders>
              <w:top w:val="nil"/>
              <w:left w:val="nil"/>
              <w:bottom w:val="nil"/>
              <w:right w:val="nil"/>
            </w:tcBorders>
          </w:tcPr>
          <w:p w14:paraId="6C264224" w14:textId="77777777" w:rsidR="00DE6A16" w:rsidRDefault="00000000">
            <w:pPr>
              <w:spacing w:after="0" w:line="259" w:lineRule="auto"/>
              <w:ind w:left="0" w:firstLine="0"/>
              <w:jc w:val="left"/>
            </w:pPr>
            <w:r>
              <w:t xml:space="preserve">Final work    </w:t>
            </w:r>
          </w:p>
        </w:tc>
        <w:tc>
          <w:tcPr>
            <w:tcW w:w="4609" w:type="dxa"/>
            <w:tcBorders>
              <w:top w:val="nil"/>
              <w:left w:val="nil"/>
              <w:bottom w:val="nil"/>
              <w:right w:val="nil"/>
            </w:tcBorders>
          </w:tcPr>
          <w:p w14:paraId="12C460C8" w14:textId="77777777" w:rsidR="00DE6A16" w:rsidRDefault="00000000">
            <w:pPr>
              <w:spacing w:after="0" w:line="259" w:lineRule="auto"/>
              <w:ind w:left="0" w:firstLine="0"/>
              <w:jc w:val="left"/>
            </w:pPr>
            <w:r>
              <w:t xml:space="preserve"> </w:t>
            </w:r>
            <w:r>
              <w:rPr>
                <w:b/>
              </w:rPr>
              <w:t xml:space="preserve">R1 700 </w:t>
            </w:r>
            <w:r>
              <w:t xml:space="preserve">plus </w:t>
            </w:r>
            <w:r>
              <w:rPr>
                <w:b/>
              </w:rPr>
              <w:t xml:space="preserve">R430 </w:t>
            </w:r>
            <w:r>
              <w:t xml:space="preserve">per section  </w:t>
            </w:r>
          </w:p>
        </w:tc>
      </w:tr>
      <w:tr w:rsidR="00DE6A16" w14:paraId="49D93410" w14:textId="77777777">
        <w:trPr>
          <w:trHeight w:val="344"/>
        </w:trPr>
        <w:tc>
          <w:tcPr>
            <w:tcW w:w="5661" w:type="dxa"/>
            <w:tcBorders>
              <w:top w:val="nil"/>
              <w:left w:val="nil"/>
              <w:bottom w:val="nil"/>
              <w:right w:val="nil"/>
            </w:tcBorders>
          </w:tcPr>
          <w:p w14:paraId="2896AA17" w14:textId="77777777" w:rsidR="00DE6A16" w:rsidRDefault="00000000">
            <w:pPr>
              <w:spacing w:after="0" w:line="259" w:lineRule="auto"/>
              <w:ind w:left="0" w:firstLine="0"/>
              <w:jc w:val="left"/>
            </w:pPr>
            <w:r>
              <w:t xml:space="preserve">Lodgement  </w:t>
            </w:r>
          </w:p>
        </w:tc>
        <w:tc>
          <w:tcPr>
            <w:tcW w:w="4609" w:type="dxa"/>
            <w:tcBorders>
              <w:top w:val="nil"/>
              <w:left w:val="nil"/>
              <w:bottom w:val="nil"/>
              <w:right w:val="nil"/>
            </w:tcBorders>
          </w:tcPr>
          <w:p w14:paraId="370805F4" w14:textId="77777777" w:rsidR="00DE6A16" w:rsidRDefault="00000000">
            <w:pPr>
              <w:spacing w:after="0" w:line="259" w:lineRule="auto"/>
              <w:ind w:left="99" w:firstLine="0"/>
            </w:pPr>
            <w:r>
              <w:rPr>
                <w:b/>
              </w:rPr>
              <w:t>R430</w:t>
            </w:r>
            <w:r>
              <w:rPr>
                <w:color w:val="FF0000"/>
              </w:rPr>
              <w:t xml:space="preserve"> </w:t>
            </w:r>
            <w:r>
              <w:t xml:space="preserve">plus </w:t>
            </w:r>
            <w:r>
              <w:rPr>
                <w:b/>
              </w:rPr>
              <w:t xml:space="preserve">R430 </w:t>
            </w:r>
            <w:r>
              <w:t xml:space="preserve">for each additional section after the </w:t>
            </w:r>
          </w:p>
        </w:tc>
      </w:tr>
    </w:tbl>
    <w:p w14:paraId="2CAF1C29" w14:textId="77777777" w:rsidR="00DE6A16" w:rsidRDefault="00000000">
      <w:pPr>
        <w:ind w:left="553" w:right="2850" w:firstLine="5760"/>
      </w:pPr>
      <w:r>
        <w:t xml:space="preserve">first two sections.   </w:t>
      </w:r>
    </w:p>
    <w:p w14:paraId="54D81C45" w14:textId="77777777" w:rsidR="00DE6A16" w:rsidRDefault="00000000">
      <w:pPr>
        <w:spacing w:after="119" w:line="259" w:lineRule="auto"/>
        <w:ind w:left="563"/>
        <w:jc w:val="left"/>
      </w:pPr>
      <w:r>
        <w:rPr>
          <w:b/>
        </w:rPr>
        <w:t xml:space="preserve">SECTION VI </w:t>
      </w:r>
    </w:p>
    <w:p w14:paraId="01C178EF" w14:textId="77777777" w:rsidR="00DE6A16" w:rsidRDefault="00000000">
      <w:pPr>
        <w:spacing w:after="115" w:line="259" w:lineRule="auto"/>
        <w:ind w:left="568" w:firstLine="0"/>
        <w:jc w:val="left"/>
      </w:pPr>
      <w:r>
        <w:rPr>
          <w:b/>
        </w:rPr>
        <w:t xml:space="preserve"> </w:t>
      </w:r>
    </w:p>
    <w:p w14:paraId="76491195" w14:textId="77777777" w:rsidR="00DE6A16" w:rsidRDefault="00000000">
      <w:pPr>
        <w:pStyle w:val="Heading2"/>
        <w:ind w:left="563"/>
      </w:pPr>
      <w:r>
        <w:t xml:space="preserve">APPLICATION FOR SECTIONAL TITLE DEED IN RESPECT OF AN UNDIVIDED SHARE IN A UNIT </w:t>
      </w:r>
      <w:r>
        <w:rPr>
          <w:b w:val="0"/>
        </w:rPr>
        <w:t xml:space="preserve"> </w:t>
      </w:r>
    </w:p>
    <w:p w14:paraId="6C347A23" w14:textId="77777777" w:rsidR="00DE6A16" w:rsidRDefault="00000000">
      <w:pPr>
        <w:spacing w:after="0" w:line="259" w:lineRule="auto"/>
        <w:ind w:left="568" w:firstLine="0"/>
        <w:jc w:val="left"/>
      </w:pPr>
      <w:r>
        <w:t xml:space="preserve"> </w:t>
      </w:r>
    </w:p>
    <w:tbl>
      <w:tblPr>
        <w:tblStyle w:val="TableGrid"/>
        <w:tblW w:w="6297" w:type="dxa"/>
        <w:tblInd w:w="568" w:type="dxa"/>
        <w:tblCellMar>
          <w:top w:w="0" w:type="dxa"/>
          <w:left w:w="0" w:type="dxa"/>
          <w:bottom w:w="0" w:type="dxa"/>
          <w:right w:w="0" w:type="dxa"/>
        </w:tblCellMar>
        <w:tblLook w:val="04A0" w:firstRow="1" w:lastRow="0" w:firstColumn="1" w:lastColumn="0" w:noHBand="0" w:noVBand="1"/>
      </w:tblPr>
      <w:tblGrid>
        <w:gridCol w:w="5596"/>
        <w:gridCol w:w="701"/>
      </w:tblGrid>
      <w:tr w:rsidR="00DE6A16" w14:paraId="0F22F31A" w14:textId="77777777">
        <w:trPr>
          <w:trHeight w:val="344"/>
        </w:trPr>
        <w:tc>
          <w:tcPr>
            <w:tcW w:w="5597" w:type="dxa"/>
            <w:tcBorders>
              <w:top w:val="nil"/>
              <w:left w:val="nil"/>
              <w:bottom w:val="nil"/>
              <w:right w:val="nil"/>
            </w:tcBorders>
          </w:tcPr>
          <w:p w14:paraId="343E8EF8" w14:textId="77777777" w:rsidR="00DE6A16" w:rsidRDefault="00000000">
            <w:pPr>
              <w:spacing w:after="0" w:line="259" w:lineRule="auto"/>
              <w:ind w:left="0" w:firstLine="0"/>
              <w:jc w:val="left"/>
            </w:pPr>
            <w:r>
              <w:t xml:space="preserve">Preliminary work    </w:t>
            </w:r>
          </w:p>
        </w:tc>
        <w:tc>
          <w:tcPr>
            <w:tcW w:w="701" w:type="dxa"/>
            <w:tcBorders>
              <w:top w:val="nil"/>
              <w:left w:val="nil"/>
              <w:bottom w:val="nil"/>
              <w:right w:val="nil"/>
            </w:tcBorders>
          </w:tcPr>
          <w:p w14:paraId="5EFF9C7B" w14:textId="77777777" w:rsidR="00DE6A16" w:rsidRDefault="00000000">
            <w:pPr>
              <w:spacing w:after="0" w:line="259" w:lineRule="auto"/>
              <w:ind w:left="9" w:firstLine="0"/>
            </w:pPr>
            <w:r>
              <w:t xml:space="preserve"> 40% </w:t>
            </w:r>
          </w:p>
        </w:tc>
      </w:tr>
      <w:tr w:rsidR="00DE6A16" w14:paraId="04ACBE5E" w14:textId="77777777">
        <w:trPr>
          <w:trHeight w:val="413"/>
        </w:trPr>
        <w:tc>
          <w:tcPr>
            <w:tcW w:w="5597" w:type="dxa"/>
            <w:tcBorders>
              <w:top w:val="nil"/>
              <w:left w:val="nil"/>
              <w:bottom w:val="nil"/>
              <w:right w:val="nil"/>
            </w:tcBorders>
          </w:tcPr>
          <w:p w14:paraId="4AD4ECCF" w14:textId="77777777" w:rsidR="00DE6A16" w:rsidRDefault="00000000">
            <w:pPr>
              <w:spacing w:after="0" w:line="259" w:lineRule="auto"/>
              <w:ind w:left="0" w:firstLine="0"/>
              <w:jc w:val="left"/>
            </w:pPr>
            <w:r>
              <w:t xml:space="preserve">Final work     </w:t>
            </w:r>
          </w:p>
        </w:tc>
        <w:tc>
          <w:tcPr>
            <w:tcW w:w="701" w:type="dxa"/>
            <w:tcBorders>
              <w:top w:val="nil"/>
              <w:left w:val="nil"/>
              <w:bottom w:val="nil"/>
              <w:right w:val="nil"/>
            </w:tcBorders>
          </w:tcPr>
          <w:p w14:paraId="658D9C29" w14:textId="77777777" w:rsidR="00DE6A16" w:rsidRDefault="00000000">
            <w:pPr>
              <w:spacing w:after="0" w:line="259" w:lineRule="auto"/>
              <w:ind w:left="0" w:firstLine="0"/>
            </w:pPr>
            <w:r>
              <w:t xml:space="preserve"> 60% </w:t>
            </w:r>
          </w:p>
        </w:tc>
      </w:tr>
      <w:tr w:rsidR="00DE6A16" w14:paraId="3BFD8679" w14:textId="77777777">
        <w:trPr>
          <w:trHeight w:val="344"/>
        </w:trPr>
        <w:tc>
          <w:tcPr>
            <w:tcW w:w="5597" w:type="dxa"/>
            <w:tcBorders>
              <w:top w:val="nil"/>
              <w:left w:val="nil"/>
              <w:bottom w:val="nil"/>
              <w:right w:val="nil"/>
            </w:tcBorders>
          </w:tcPr>
          <w:p w14:paraId="720FDE15" w14:textId="77777777" w:rsidR="00DE6A16" w:rsidRDefault="00000000">
            <w:pPr>
              <w:spacing w:after="0" w:line="259" w:lineRule="auto"/>
              <w:ind w:left="0" w:firstLine="0"/>
              <w:jc w:val="left"/>
            </w:pPr>
            <w:r>
              <w:t xml:space="preserve">Lodgement      </w:t>
            </w:r>
          </w:p>
        </w:tc>
        <w:tc>
          <w:tcPr>
            <w:tcW w:w="701" w:type="dxa"/>
            <w:tcBorders>
              <w:top w:val="nil"/>
              <w:left w:val="nil"/>
              <w:bottom w:val="nil"/>
              <w:right w:val="nil"/>
            </w:tcBorders>
          </w:tcPr>
          <w:p w14:paraId="65C7C5D6" w14:textId="77777777" w:rsidR="00DE6A16" w:rsidRDefault="00000000">
            <w:pPr>
              <w:spacing w:after="0" w:line="259" w:lineRule="auto"/>
              <w:ind w:left="66" w:firstLine="0"/>
            </w:pPr>
            <w:r>
              <w:t xml:space="preserve"> </w:t>
            </w:r>
            <w:r>
              <w:rPr>
                <w:b/>
              </w:rPr>
              <w:t>R430</w:t>
            </w:r>
            <w:r>
              <w:t xml:space="preserve"> </w:t>
            </w:r>
          </w:p>
        </w:tc>
      </w:tr>
    </w:tbl>
    <w:p w14:paraId="081CA0BC" w14:textId="77777777" w:rsidR="00DE6A16" w:rsidRDefault="00000000">
      <w:pPr>
        <w:spacing w:after="116" w:line="259" w:lineRule="auto"/>
        <w:ind w:left="568" w:firstLine="0"/>
        <w:jc w:val="left"/>
      </w:pPr>
      <w:r>
        <w:rPr>
          <w:b/>
        </w:rPr>
        <w:t xml:space="preserve"> </w:t>
      </w:r>
    </w:p>
    <w:p w14:paraId="4D4EF86E" w14:textId="77777777" w:rsidR="00DE6A16" w:rsidRDefault="00000000">
      <w:pPr>
        <w:spacing w:after="119" w:line="259" w:lineRule="auto"/>
        <w:ind w:left="563"/>
        <w:jc w:val="left"/>
      </w:pPr>
      <w:r>
        <w:rPr>
          <w:b/>
        </w:rPr>
        <w:t xml:space="preserve">SECTION VII </w:t>
      </w:r>
    </w:p>
    <w:p w14:paraId="699D6D46" w14:textId="77777777" w:rsidR="00DE6A16" w:rsidRDefault="00000000">
      <w:pPr>
        <w:spacing w:after="115" w:line="259" w:lineRule="auto"/>
        <w:ind w:left="568" w:firstLine="0"/>
        <w:jc w:val="left"/>
      </w:pPr>
      <w:r>
        <w:rPr>
          <w:b/>
        </w:rPr>
        <w:t xml:space="preserve"> </w:t>
      </w:r>
    </w:p>
    <w:p w14:paraId="5776040C" w14:textId="77777777" w:rsidR="00DE6A16" w:rsidRDefault="00000000">
      <w:pPr>
        <w:pStyle w:val="Heading2"/>
        <w:ind w:left="563"/>
      </w:pPr>
      <w:r>
        <w:t>REVERSION FROM SECTIONAL TITLE REGISTER TO LAND REGISTER</w:t>
      </w:r>
      <w:r>
        <w:rPr>
          <w:b w:val="0"/>
        </w:rPr>
        <w:t xml:space="preserve">  </w:t>
      </w:r>
    </w:p>
    <w:p w14:paraId="65863698" w14:textId="77777777" w:rsidR="00DE6A16" w:rsidRDefault="00000000">
      <w:pPr>
        <w:spacing w:after="0" w:line="259" w:lineRule="auto"/>
        <w:ind w:left="568" w:firstLine="0"/>
        <w:jc w:val="left"/>
      </w:pPr>
      <w:r>
        <w:t xml:space="preserve"> </w:t>
      </w:r>
    </w:p>
    <w:tbl>
      <w:tblPr>
        <w:tblStyle w:val="TableGrid"/>
        <w:tblW w:w="6373" w:type="dxa"/>
        <w:tblInd w:w="568" w:type="dxa"/>
        <w:tblCellMar>
          <w:top w:w="0" w:type="dxa"/>
          <w:left w:w="0" w:type="dxa"/>
          <w:bottom w:w="0" w:type="dxa"/>
          <w:right w:w="0" w:type="dxa"/>
        </w:tblCellMar>
        <w:tblLook w:val="04A0" w:firstRow="1" w:lastRow="0" w:firstColumn="1" w:lastColumn="0" w:noHBand="0" w:noVBand="1"/>
      </w:tblPr>
      <w:tblGrid>
        <w:gridCol w:w="5573"/>
        <w:gridCol w:w="800"/>
      </w:tblGrid>
      <w:tr w:rsidR="00DE6A16" w14:paraId="74475371" w14:textId="77777777">
        <w:trPr>
          <w:trHeight w:val="344"/>
        </w:trPr>
        <w:tc>
          <w:tcPr>
            <w:tcW w:w="5573" w:type="dxa"/>
            <w:tcBorders>
              <w:top w:val="nil"/>
              <w:left w:val="nil"/>
              <w:bottom w:val="nil"/>
              <w:right w:val="nil"/>
            </w:tcBorders>
          </w:tcPr>
          <w:p w14:paraId="68E9572F" w14:textId="77777777" w:rsidR="00DE6A16" w:rsidRDefault="00000000">
            <w:pPr>
              <w:spacing w:after="0" w:line="259" w:lineRule="auto"/>
              <w:ind w:left="0" w:firstLine="0"/>
              <w:jc w:val="left"/>
            </w:pPr>
            <w:r>
              <w:t xml:space="preserve">Preliminary work    </w:t>
            </w:r>
          </w:p>
        </w:tc>
        <w:tc>
          <w:tcPr>
            <w:tcW w:w="800" w:type="dxa"/>
            <w:tcBorders>
              <w:top w:val="nil"/>
              <w:left w:val="nil"/>
              <w:bottom w:val="nil"/>
              <w:right w:val="nil"/>
            </w:tcBorders>
          </w:tcPr>
          <w:p w14:paraId="5AC28A7A" w14:textId="77777777" w:rsidR="00DE6A16" w:rsidRDefault="00000000">
            <w:pPr>
              <w:spacing w:after="0" w:line="259" w:lineRule="auto"/>
              <w:ind w:left="32" w:firstLine="0"/>
              <w:jc w:val="left"/>
            </w:pPr>
            <w:r>
              <w:t xml:space="preserve"> 40% </w:t>
            </w:r>
          </w:p>
        </w:tc>
      </w:tr>
      <w:tr w:rsidR="00DE6A16" w14:paraId="03724196" w14:textId="77777777">
        <w:trPr>
          <w:trHeight w:val="413"/>
        </w:trPr>
        <w:tc>
          <w:tcPr>
            <w:tcW w:w="5573" w:type="dxa"/>
            <w:tcBorders>
              <w:top w:val="nil"/>
              <w:left w:val="nil"/>
              <w:bottom w:val="nil"/>
              <w:right w:val="nil"/>
            </w:tcBorders>
          </w:tcPr>
          <w:p w14:paraId="6F59102E" w14:textId="77777777" w:rsidR="00DE6A16" w:rsidRDefault="00000000">
            <w:pPr>
              <w:spacing w:after="0" w:line="259" w:lineRule="auto"/>
              <w:ind w:left="0" w:firstLine="0"/>
              <w:jc w:val="left"/>
            </w:pPr>
            <w:r>
              <w:t xml:space="preserve">Final work  </w:t>
            </w:r>
          </w:p>
        </w:tc>
        <w:tc>
          <w:tcPr>
            <w:tcW w:w="800" w:type="dxa"/>
            <w:tcBorders>
              <w:top w:val="nil"/>
              <w:left w:val="nil"/>
              <w:bottom w:val="nil"/>
              <w:right w:val="nil"/>
            </w:tcBorders>
          </w:tcPr>
          <w:p w14:paraId="46CEB7E9" w14:textId="77777777" w:rsidR="00DE6A16" w:rsidRDefault="00000000">
            <w:pPr>
              <w:spacing w:after="0" w:line="259" w:lineRule="auto"/>
              <w:ind w:left="20" w:firstLine="0"/>
              <w:jc w:val="left"/>
            </w:pPr>
            <w:r>
              <w:t xml:space="preserve"> 60% </w:t>
            </w:r>
          </w:p>
        </w:tc>
      </w:tr>
      <w:tr w:rsidR="00DE6A16" w14:paraId="1B475E89" w14:textId="77777777">
        <w:trPr>
          <w:trHeight w:val="2479"/>
        </w:trPr>
        <w:tc>
          <w:tcPr>
            <w:tcW w:w="5573" w:type="dxa"/>
            <w:tcBorders>
              <w:top w:val="nil"/>
              <w:left w:val="nil"/>
              <w:bottom w:val="nil"/>
              <w:right w:val="nil"/>
            </w:tcBorders>
          </w:tcPr>
          <w:p w14:paraId="514AC619" w14:textId="77777777" w:rsidR="00DE6A16" w:rsidRDefault="00000000">
            <w:pPr>
              <w:spacing w:after="115" w:line="259" w:lineRule="auto"/>
              <w:ind w:left="0" w:firstLine="0"/>
              <w:jc w:val="left"/>
            </w:pPr>
            <w:r>
              <w:t xml:space="preserve">Lodgement     </w:t>
            </w:r>
          </w:p>
          <w:p w14:paraId="3C9E862C" w14:textId="77777777" w:rsidR="00DE6A16" w:rsidRDefault="00000000">
            <w:pPr>
              <w:spacing w:after="116" w:line="259" w:lineRule="auto"/>
              <w:ind w:left="0" w:firstLine="0"/>
              <w:jc w:val="left"/>
            </w:pPr>
            <w:r>
              <w:t xml:space="preserve">    </w:t>
            </w:r>
          </w:p>
          <w:p w14:paraId="288E1EB4" w14:textId="77777777" w:rsidR="00DE6A16" w:rsidRDefault="00000000">
            <w:pPr>
              <w:spacing w:after="115" w:line="259" w:lineRule="auto"/>
              <w:ind w:left="0" w:firstLine="0"/>
              <w:jc w:val="left"/>
            </w:pPr>
            <w:r>
              <w:rPr>
                <w:b/>
              </w:rPr>
              <w:t xml:space="preserve">SECTION VIII </w:t>
            </w:r>
          </w:p>
          <w:p w14:paraId="6F3C9543" w14:textId="77777777" w:rsidR="00DE6A16" w:rsidRDefault="00000000">
            <w:pPr>
              <w:spacing w:after="115" w:line="259" w:lineRule="auto"/>
              <w:ind w:left="0" w:firstLine="0"/>
              <w:jc w:val="left"/>
            </w:pPr>
            <w:r>
              <w:rPr>
                <w:b/>
              </w:rPr>
              <w:t xml:space="preserve"> </w:t>
            </w:r>
          </w:p>
          <w:p w14:paraId="02371C30" w14:textId="77777777" w:rsidR="00DE6A16" w:rsidRDefault="00000000">
            <w:pPr>
              <w:spacing w:after="115" w:line="259" w:lineRule="auto"/>
              <w:ind w:left="0" w:firstLine="0"/>
              <w:jc w:val="left"/>
            </w:pPr>
            <w:r>
              <w:rPr>
                <w:b/>
              </w:rPr>
              <w:t xml:space="preserve">SECTIONAL MORTAGE BOND </w:t>
            </w:r>
          </w:p>
          <w:p w14:paraId="1740FFD5" w14:textId="77777777" w:rsidR="00DE6A16" w:rsidRDefault="00000000">
            <w:pPr>
              <w:spacing w:after="0" w:line="259" w:lineRule="auto"/>
              <w:ind w:left="0" w:firstLine="0"/>
              <w:jc w:val="left"/>
            </w:pPr>
            <w:r>
              <w:t xml:space="preserve"> </w:t>
            </w:r>
          </w:p>
        </w:tc>
        <w:tc>
          <w:tcPr>
            <w:tcW w:w="800" w:type="dxa"/>
            <w:tcBorders>
              <w:top w:val="nil"/>
              <w:left w:val="nil"/>
              <w:bottom w:val="nil"/>
              <w:right w:val="nil"/>
            </w:tcBorders>
          </w:tcPr>
          <w:p w14:paraId="33A3502B" w14:textId="77777777" w:rsidR="00DE6A16" w:rsidRDefault="00000000">
            <w:pPr>
              <w:spacing w:after="0" w:line="259" w:lineRule="auto"/>
              <w:ind w:left="88" w:firstLine="0"/>
            </w:pPr>
            <w:r>
              <w:t xml:space="preserve"> </w:t>
            </w:r>
            <w:r>
              <w:rPr>
                <w:b/>
              </w:rPr>
              <w:t xml:space="preserve">R430  </w:t>
            </w:r>
          </w:p>
        </w:tc>
      </w:tr>
      <w:tr w:rsidR="00DE6A16" w14:paraId="0F810D39" w14:textId="77777777">
        <w:trPr>
          <w:trHeight w:val="413"/>
        </w:trPr>
        <w:tc>
          <w:tcPr>
            <w:tcW w:w="5573" w:type="dxa"/>
            <w:tcBorders>
              <w:top w:val="nil"/>
              <w:left w:val="nil"/>
              <w:bottom w:val="nil"/>
              <w:right w:val="nil"/>
            </w:tcBorders>
          </w:tcPr>
          <w:p w14:paraId="1C026A3D" w14:textId="77777777" w:rsidR="00DE6A16" w:rsidRDefault="00000000">
            <w:pPr>
              <w:spacing w:after="0" w:line="259" w:lineRule="auto"/>
              <w:ind w:left="0" w:firstLine="0"/>
              <w:jc w:val="left"/>
            </w:pPr>
            <w:r>
              <w:t xml:space="preserve">Preliminary work    </w:t>
            </w:r>
          </w:p>
        </w:tc>
        <w:tc>
          <w:tcPr>
            <w:tcW w:w="800" w:type="dxa"/>
            <w:tcBorders>
              <w:top w:val="nil"/>
              <w:left w:val="nil"/>
              <w:bottom w:val="nil"/>
              <w:right w:val="nil"/>
            </w:tcBorders>
          </w:tcPr>
          <w:p w14:paraId="23B2700B" w14:textId="77777777" w:rsidR="00DE6A16" w:rsidRDefault="00000000">
            <w:pPr>
              <w:spacing w:after="0" w:line="259" w:lineRule="auto"/>
              <w:ind w:left="13" w:firstLine="0"/>
            </w:pPr>
            <w:r>
              <w:t xml:space="preserve"> 66.6% </w:t>
            </w:r>
          </w:p>
        </w:tc>
      </w:tr>
      <w:tr w:rsidR="00DE6A16" w14:paraId="12BB9D1B" w14:textId="77777777">
        <w:trPr>
          <w:trHeight w:val="413"/>
        </w:trPr>
        <w:tc>
          <w:tcPr>
            <w:tcW w:w="5573" w:type="dxa"/>
            <w:tcBorders>
              <w:top w:val="nil"/>
              <w:left w:val="nil"/>
              <w:bottom w:val="nil"/>
              <w:right w:val="nil"/>
            </w:tcBorders>
          </w:tcPr>
          <w:p w14:paraId="64E4F229" w14:textId="77777777" w:rsidR="00DE6A16" w:rsidRDefault="00000000">
            <w:pPr>
              <w:spacing w:after="0" w:line="259" w:lineRule="auto"/>
              <w:ind w:left="0" w:firstLine="0"/>
              <w:jc w:val="left"/>
            </w:pPr>
            <w:r>
              <w:t xml:space="preserve">Final work    </w:t>
            </w:r>
          </w:p>
        </w:tc>
        <w:tc>
          <w:tcPr>
            <w:tcW w:w="800" w:type="dxa"/>
            <w:tcBorders>
              <w:top w:val="nil"/>
              <w:left w:val="nil"/>
              <w:bottom w:val="nil"/>
              <w:right w:val="nil"/>
            </w:tcBorders>
          </w:tcPr>
          <w:p w14:paraId="3E2B0069" w14:textId="77777777" w:rsidR="00DE6A16" w:rsidRDefault="00000000">
            <w:pPr>
              <w:spacing w:after="0" w:line="259" w:lineRule="auto"/>
              <w:ind w:left="0" w:firstLine="0"/>
            </w:pPr>
            <w:r>
              <w:t xml:space="preserve"> 33.3% </w:t>
            </w:r>
          </w:p>
        </w:tc>
      </w:tr>
      <w:tr w:rsidR="00DE6A16" w14:paraId="6909CCC8" w14:textId="77777777">
        <w:trPr>
          <w:trHeight w:val="344"/>
        </w:trPr>
        <w:tc>
          <w:tcPr>
            <w:tcW w:w="5573" w:type="dxa"/>
            <w:tcBorders>
              <w:top w:val="nil"/>
              <w:left w:val="nil"/>
              <w:bottom w:val="nil"/>
              <w:right w:val="nil"/>
            </w:tcBorders>
          </w:tcPr>
          <w:p w14:paraId="4286C9EF" w14:textId="77777777" w:rsidR="00DE6A16" w:rsidRDefault="00000000">
            <w:pPr>
              <w:spacing w:after="0" w:line="259" w:lineRule="auto"/>
              <w:ind w:left="0" w:firstLine="0"/>
              <w:jc w:val="left"/>
            </w:pPr>
            <w:r>
              <w:t xml:space="preserve">Lodgement    </w:t>
            </w:r>
          </w:p>
        </w:tc>
        <w:tc>
          <w:tcPr>
            <w:tcW w:w="800" w:type="dxa"/>
            <w:tcBorders>
              <w:top w:val="nil"/>
              <w:left w:val="nil"/>
              <w:bottom w:val="nil"/>
              <w:right w:val="nil"/>
            </w:tcBorders>
          </w:tcPr>
          <w:p w14:paraId="47FDA759" w14:textId="77777777" w:rsidR="00DE6A16" w:rsidRDefault="00000000">
            <w:pPr>
              <w:spacing w:after="0" w:line="259" w:lineRule="auto"/>
              <w:ind w:left="23" w:firstLine="0"/>
              <w:jc w:val="left"/>
            </w:pPr>
            <w:r>
              <w:t xml:space="preserve"> 15% </w:t>
            </w:r>
          </w:p>
        </w:tc>
      </w:tr>
    </w:tbl>
    <w:p w14:paraId="3802117D" w14:textId="77777777" w:rsidR="00DE6A16" w:rsidRDefault="00000000">
      <w:pPr>
        <w:spacing w:after="115" w:line="259" w:lineRule="auto"/>
        <w:ind w:left="568" w:firstLine="0"/>
        <w:jc w:val="left"/>
      </w:pPr>
      <w:r>
        <w:t xml:space="preserve"> </w:t>
      </w:r>
    </w:p>
    <w:p w14:paraId="4265B36A" w14:textId="77777777" w:rsidR="00DE6A16" w:rsidRDefault="00000000">
      <w:pPr>
        <w:spacing w:after="0" w:line="259" w:lineRule="auto"/>
        <w:ind w:left="568" w:firstLine="0"/>
        <w:jc w:val="left"/>
      </w:pPr>
      <w:r>
        <w:t xml:space="preserve">  </w:t>
      </w:r>
    </w:p>
    <w:p w14:paraId="52A0BC87" w14:textId="77777777" w:rsidR="00DE6A16" w:rsidRDefault="00000000">
      <w:pPr>
        <w:pStyle w:val="Heading2"/>
        <w:ind w:left="563"/>
      </w:pPr>
      <w:r>
        <w:t xml:space="preserve">COLLATERAL BOND </w:t>
      </w:r>
      <w:r>
        <w:rPr>
          <w:b w:val="0"/>
        </w:rPr>
        <w:t xml:space="preserve"> </w:t>
      </w:r>
    </w:p>
    <w:p w14:paraId="7B6D6AC5" w14:textId="77777777" w:rsidR="00DE6A16" w:rsidRDefault="00000000">
      <w:pPr>
        <w:spacing w:after="115" w:line="259" w:lineRule="auto"/>
        <w:ind w:left="568" w:firstLine="0"/>
        <w:jc w:val="left"/>
      </w:pPr>
      <w:r>
        <w:t xml:space="preserve"> </w:t>
      </w:r>
    </w:p>
    <w:p w14:paraId="2FA5FEB4" w14:textId="77777777" w:rsidR="00DE6A16" w:rsidRDefault="00000000">
      <w:pPr>
        <w:tabs>
          <w:tab w:val="center" w:pos="1388"/>
          <w:tab w:val="center" w:pos="6516"/>
        </w:tabs>
        <w:spacing w:after="122" w:line="259" w:lineRule="auto"/>
        <w:ind w:left="0" w:firstLine="0"/>
        <w:jc w:val="left"/>
      </w:pPr>
      <w:r>
        <w:rPr>
          <w:rFonts w:ascii="Calibri" w:eastAsia="Calibri" w:hAnsi="Calibri" w:cs="Calibri"/>
          <w:sz w:val="22"/>
        </w:rPr>
        <w:tab/>
      </w:r>
      <w:r>
        <w:t xml:space="preserve">Preliminary work    </w:t>
      </w:r>
      <w:r>
        <w:tab/>
        <w:t xml:space="preserve"> 66.6% </w:t>
      </w:r>
    </w:p>
    <w:p w14:paraId="0E29120A" w14:textId="77777777" w:rsidR="00DE6A16" w:rsidRDefault="00000000">
      <w:pPr>
        <w:tabs>
          <w:tab w:val="center" w:pos="1027"/>
          <w:tab w:val="center" w:pos="2008"/>
          <w:tab w:val="center" w:pos="2728"/>
          <w:tab w:val="center" w:pos="3448"/>
          <w:tab w:val="center" w:pos="4168"/>
          <w:tab w:val="center" w:pos="4888"/>
          <w:tab w:val="center" w:pos="5608"/>
          <w:tab w:val="center" w:pos="6627"/>
        </w:tabs>
        <w:spacing w:after="124" w:line="259" w:lineRule="auto"/>
        <w:ind w:left="0" w:firstLine="0"/>
        <w:jc w:val="left"/>
      </w:pPr>
      <w:r>
        <w:rPr>
          <w:rFonts w:ascii="Calibri" w:eastAsia="Calibri" w:hAnsi="Calibri" w:cs="Calibri"/>
          <w:sz w:val="22"/>
        </w:rPr>
        <w:tab/>
      </w:r>
      <w:r>
        <w:t xml:space="preserve">Final work    </w:t>
      </w:r>
      <w:r>
        <w:tab/>
        <w:t xml:space="preserve"> </w:t>
      </w:r>
      <w:r>
        <w:tab/>
        <w:t xml:space="preserve"> </w:t>
      </w:r>
      <w:r>
        <w:tab/>
        <w:t xml:space="preserve"> </w:t>
      </w:r>
      <w:r>
        <w:tab/>
        <w:t xml:space="preserve"> </w:t>
      </w:r>
      <w:r>
        <w:tab/>
        <w:t xml:space="preserve"> </w:t>
      </w:r>
      <w:r>
        <w:tab/>
        <w:t xml:space="preserve"> </w:t>
      </w:r>
      <w:r>
        <w:tab/>
        <w:t xml:space="preserve">33.3% </w:t>
      </w:r>
    </w:p>
    <w:p w14:paraId="58A5CA85" w14:textId="77777777" w:rsidR="00DE6A16" w:rsidRDefault="00000000">
      <w:pPr>
        <w:tabs>
          <w:tab w:val="center" w:pos="1140"/>
          <w:tab w:val="center" w:pos="6525"/>
        </w:tabs>
        <w:spacing w:after="122" w:line="259" w:lineRule="auto"/>
        <w:ind w:left="0" w:firstLine="0"/>
        <w:jc w:val="left"/>
      </w:pPr>
      <w:r>
        <w:rPr>
          <w:rFonts w:ascii="Calibri" w:eastAsia="Calibri" w:hAnsi="Calibri" w:cs="Calibri"/>
          <w:sz w:val="22"/>
        </w:rPr>
        <w:tab/>
      </w:r>
      <w:r>
        <w:t xml:space="preserve">Lodgement    </w:t>
      </w:r>
      <w:r>
        <w:tab/>
        <w:t xml:space="preserve"> </w:t>
      </w:r>
      <w:r>
        <w:rPr>
          <w:b/>
        </w:rPr>
        <w:t>R430</w:t>
      </w:r>
      <w:r>
        <w:t xml:space="preserve">  </w:t>
      </w:r>
    </w:p>
    <w:p w14:paraId="6B5735B1" w14:textId="77777777" w:rsidR="00DE6A16" w:rsidRDefault="00000000">
      <w:pPr>
        <w:spacing w:after="115" w:line="259" w:lineRule="auto"/>
        <w:ind w:left="568" w:firstLine="0"/>
        <w:jc w:val="left"/>
      </w:pPr>
      <w:r>
        <w:rPr>
          <w:b/>
        </w:rPr>
        <w:t xml:space="preserve"> </w:t>
      </w:r>
    </w:p>
    <w:p w14:paraId="0BB3BE4A" w14:textId="77777777" w:rsidR="00DE6A16" w:rsidRDefault="00000000">
      <w:pPr>
        <w:spacing w:after="119" w:line="259" w:lineRule="auto"/>
        <w:ind w:left="563"/>
        <w:jc w:val="left"/>
      </w:pPr>
      <w:r>
        <w:rPr>
          <w:b/>
        </w:rPr>
        <w:t xml:space="preserve">SECTION IX </w:t>
      </w:r>
    </w:p>
    <w:p w14:paraId="0997E172" w14:textId="77777777" w:rsidR="00DE6A16" w:rsidRDefault="00000000">
      <w:pPr>
        <w:spacing w:after="116" w:line="259" w:lineRule="auto"/>
        <w:ind w:left="568" w:firstLine="0"/>
        <w:jc w:val="left"/>
      </w:pPr>
      <w:r>
        <w:rPr>
          <w:b/>
        </w:rPr>
        <w:t xml:space="preserve"> </w:t>
      </w:r>
    </w:p>
    <w:p w14:paraId="22B08D9C" w14:textId="77777777" w:rsidR="00DE6A16" w:rsidRDefault="00000000">
      <w:pPr>
        <w:pStyle w:val="Heading2"/>
        <w:ind w:left="563"/>
      </w:pPr>
      <w:r>
        <w:t xml:space="preserve">CESSION, CANCELLATION OR MODIFICATION OF BONDS </w:t>
      </w:r>
      <w:r>
        <w:rPr>
          <w:b w:val="0"/>
        </w:rPr>
        <w:t xml:space="preserve"> </w:t>
      </w:r>
    </w:p>
    <w:p w14:paraId="6A35602D" w14:textId="77777777" w:rsidR="00DE6A16" w:rsidRDefault="00000000">
      <w:pPr>
        <w:spacing w:after="0" w:line="259" w:lineRule="auto"/>
        <w:ind w:left="568" w:firstLine="0"/>
        <w:jc w:val="left"/>
      </w:pPr>
      <w:r>
        <w:rPr>
          <w:b/>
        </w:rPr>
        <w:t xml:space="preserve"> </w:t>
      </w:r>
    </w:p>
    <w:tbl>
      <w:tblPr>
        <w:tblStyle w:val="TableGrid"/>
        <w:tblW w:w="6406" w:type="dxa"/>
        <w:tblInd w:w="568" w:type="dxa"/>
        <w:tblCellMar>
          <w:top w:w="0" w:type="dxa"/>
          <w:left w:w="0" w:type="dxa"/>
          <w:bottom w:w="0" w:type="dxa"/>
          <w:right w:w="0" w:type="dxa"/>
        </w:tblCellMar>
        <w:tblLook w:val="04A0" w:firstRow="1" w:lastRow="0" w:firstColumn="1" w:lastColumn="0" w:noHBand="0" w:noVBand="1"/>
      </w:tblPr>
      <w:tblGrid>
        <w:gridCol w:w="5520"/>
        <w:gridCol w:w="74"/>
        <w:gridCol w:w="778"/>
        <w:gridCol w:w="34"/>
      </w:tblGrid>
      <w:tr w:rsidR="00DE6A16" w14:paraId="318700D9" w14:textId="77777777">
        <w:trPr>
          <w:trHeight w:val="344"/>
        </w:trPr>
        <w:tc>
          <w:tcPr>
            <w:tcW w:w="5521" w:type="dxa"/>
            <w:tcBorders>
              <w:top w:val="nil"/>
              <w:left w:val="nil"/>
              <w:bottom w:val="nil"/>
              <w:right w:val="nil"/>
            </w:tcBorders>
          </w:tcPr>
          <w:p w14:paraId="1CB79BA1" w14:textId="77777777" w:rsidR="00DE6A16" w:rsidRDefault="00000000">
            <w:pPr>
              <w:spacing w:after="0" w:line="259" w:lineRule="auto"/>
              <w:ind w:left="0" w:firstLine="0"/>
              <w:jc w:val="left"/>
            </w:pPr>
            <w:r>
              <w:t xml:space="preserve">Lodgement    </w:t>
            </w:r>
          </w:p>
        </w:tc>
        <w:tc>
          <w:tcPr>
            <w:tcW w:w="886" w:type="dxa"/>
            <w:gridSpan w:val="3"/>
            <w:tcBorders>
              <w:top w:val="nil"/>
              <w:left w:val="nil"/>
              <w:bottom w:val="nil"/>
              <w:right w:val="nil"/>
            </w:tcBorders>
          </w:tcPr>
          <w:p w14:paraId="4ADA3DF0" w14:textId="77777777" w:rsidR="00DE6A16" w:rsidRDefault="00000000">
            <w:pPr>
              <w:spacing w:after="0" w:line="259" w:lineRule="auto"/>
              <w:ind w:left="141" w:firstLine="0"/>
              <w:jc w:val="left"/>
            </w:pPr>
            <w:r>
              <w:t xml:space="preserve"> </w:t>
            </w:r>
            <w:r>
              <w:rPr>
                <w:b/>
              </w:rPr>
              <w:t>R430</w:t>
            </w:r>
            <w:r>
              <w:t xml:space="preserve"> </w:t>
            </w:r>
          </w:p>
        </w:tc>
      </w:tr>
      <w:tr w:rsidR="00DE6A16" w14:paraId="65589A6D" w14:textId="77777777">
        <w:trPr>
          <w:trHeight w:val="2479"/>
        </w:trPr>
        <w:tc>
          <w:tcPr>
            <w:tcW w:w="5521" w:type="dxa"/>
            <w:tcBorders>
              <w:top w:val="nil"/>
              <w:left w:val="nil"/>
              <w:bottom w:val="nil"/>
              <w:right w:val="nil"/>
            </w:tcBorders>
          </w:tcPr>
          <w:p w14:paraId="23384473" w14:textId="77777777" w:rsidR="00DE6A16" w:rsidRDefault="00000000">
            <w:pPr>
              <w:spacing w:after="115" w:line="259" w:lineRule="auto"/>
              <w:ind w:left="0" w:firstLine="0"/>
              <w:jc w:val="left"/>
            </w:pPr>
            <w:r>
              <w:t xml:space="preserve">Further bond    </w:t>
            </w:r>
          </w:p>
          <w:p w14:paraId="40A6AB6C" w14:textId="77777777" w:rsidR="00DE6A16" w:rsidRDefault="00000000">
            <w:pPr>
              <w:spacing w:after="116" w:line="259" w:lineRule="auto"/>
              <w:ind w:left="0" w:firstLine="0"/>
              <w:jc w:val="left"/>
            </w:pPr>
            <w:r>
              <w:rPr>
                <w:b/>
              </w:rPr>
              <w:t xml:space="preserve"> </w:t>
            </w:r>
          </w:p>
          <w:p w14:paraId="550B1830" w14:textId="77777777" w:rsidR="00DE6A16" w:rsidRDefault="00000000">
            <w:pPr>
              <w:spacing w:after="115" w:line="259" w:lineRule="auto"/>
              <w:ind w:left="0" w:firstLine="0"/>
              <w:jc w:val="left"/>
            </w:pPr>
            <w:r>
              <w:rPr>
                <w:b/>
              </w:rPr>
              <w:t xml:space="preserve">SECTION X </w:t>
            </w:r>
          </w:p>
          <w:p w14:paraId="25ABCDFE" w14:textId="77777777" w:rsidR="00DE6A16" w:rsidRDefault="00000000">
            <w:pPr>
              <w:spacing w:after="115" w:line="259" w:lineRule="auto"/>
              <w:ind w:left="0" w:firstLine="0"/>
              <w:jc w:val="left"/>
            </w:pPr>
            <w:r>
              <w:rPr>
                <w:b/>
              </w:rPr>
              <w:t xml:space="preserve"> </w:t>
            </w:r>
          </w:p>
          <w:p w14:paraId="4B0A59F9" w14:textId="77777777" w:rsidR="00DE6A16" w:rsidRDefault="00000000">
            <w:pPr>
              <w:spacing w:after="115" w:line="259" w:lineRule="auto"/>
              <w:ind w:left="0" w:firstLine="0"/>
              <w:jc w:val="left"/>
            </w:pPr>
            <w:r>
              <w:rPr>
                <w:b/>
              </w:rPr>
              <w:t xml:space="preserve">NOTARIAL DEEDS </w:t>
            </w:r>
          </w:p>
          <w:p w14:paraId="672A70FC" w14:textId="77777777" w:rsidR="00DE6A16" w:rsidRDefault="00000000">
            <w:pPr>
              <w:spacing w:after="0" w:line="259" w:lineRule="auto"/>
              <w:ind w:left="0" w:firstLine="0"/>
              <w:jc w:val="left"/>
            </w:pPr>
            <w:r>
              <w:t xml:space="preserve"> </w:t>
            </w:r>
          </w:p>
        </w:tc>
        <w:tc>
          <w:tcPr>
            <w:tcW w:w="886" w:type="dxa"/>
            <w:gridSpan w:val="3"/>
            <w:tcBorders>
              <w:top w:val="nil"/>
              <w:left w:val="nil"/>
              <w:bottom w:val="nil"/>
              <w:right w:val="nil"/>
            </w:tcBorders>
          </w:tcPr>
          <w:p w14:paraId="623D50FB" w14:textId="77777777" w:rsidR="00DE6A16" w:rsidRDefault="00000000">
            <w:pPr>
              <w:spacing w:after="0" w:line="259" w:lineRule="auto"/>
              <w:ind w:left="141" w:firstLine="0"/>
              <w:jc w:val="left"/>
            </w:pPr>
            <w:r>
              <w:t xml:space="preserve"> </w:t>
            </w:r>
            <w:r>
              <w:rPr>
                <w:b/>
              </w:rPr>
              <w:t>R300</w:t>
            </w:r>
            <w:r>
              <w:t xml:space="preserve"> </w:t>
            </w:r>
          </w:p>
        </w:tc>
      </w:tr>
      <w:tr w:rsidR="00DE6A16" w14:paraId="628BB33B" w14:textId="77777777">
        <w:trPr>
          <w:trHeight w:val="413"/>
        </w:trPr>
        <w:tc>
          <w:tcPr>
            <w:tcW w:w="5521" w:type="dxa"/>
            <w:tcBorders>
              <w:top w:val="nil"/>
              <w:left w:val="nil"/>
              <w:bottom w:val="nil"/>
              <w:right w:val="nil"/>
            </w:tcBorders>
          </w:tcPr>
          <w:p w14:paraId="1329415C" w14:textId="77777777" w:rsidR="00DE6A16" w:rsidRDefault="00000000">
            <w:pPr>
              <w:spacing w:after="0" w:line="259" w:lineRule="auto"/>
              <w:ind w:left="0" w:firstLine="0"/>
              <w:jc w:val="left"/>
            </w:pPr>
            <w:r>
              <w:t xml:space="preserve">Preliminary work  </w:t>
            </w:r>
          </w:p>
        </w:tc>
        <w:tc>
          <w:tcPr>
            <w:tcW w:w="886" w:type="dxa"/>
            <w:gridSpan w:val="3"/>
            <w:tcBorders>
              <w:top w:val="nil"/>
              <w:left w:val="nil"/>
              <w:bottom w:val="nil"/>
              <w:right w:val="nil"/>
            </w:tcBorders>
          </w:tcPr>
          <w:p w14:paraId="30BD2045" w14:textId="77777777" w:rsidR="00DE6A16" w:rsidRDefault="00000000">
            <w:pPr>
              <w:spacing w:after="0" w:line="259" w:lineRule="auto"/>
              <w:ind w:left="82" w:firstLine="0"/>
              <w:jc w:val="left"/>
            </w:pPr>
            <w:r>
              <w:t xml:space="preserve"> 60% </w:t>
            </w:r>
          </w:p>
        </w:tc>
      </w:tr>
      <w:tr w:rsidR="00DE6A16" w14:paraId="73497FD5" w14:textId="77777777">
        <w:trPr>
          <w:trHeight w:val="413"/>
        </w:trPr>
        <w:tc>
          <w:tcPr>
            <w:tcW w:w="5521" w:type="dxa"/>
            <w:tcBorders>
              <w:top w:val="nil"/>
              <w:left w:val="nil"/>
              <w:bottom w:val="nil"/>
              <w:right w:val="nil"/>
            </w:tcBorders>
          </w:tcPr>
          <w:p w14:paraId="2467D92B" w14:textId="77777777" w:rsidR="00DE6A16" w:rsidRDefault="00000000">
            <w:pPr>
              <w:spacing w:after="0" w:line="259" w:lineRule="auto"/>
              <w:ind w:left="0" w:firstLine="0"/>
              <w:jc w:val="left"/>
            </w:pPr>
            <w:r>
              <w:t xml:space="preserve">Final work     </w:t>
            </w:r>
          </w:p>
        </w:tc>
        <w:tc>
          <w:tcPr>
            <w:tcW w:w="886" w:type="dxa"/>
            <w:gridSpan w:val="3"/>
            <w:tcBorders>
              <w:top w:val="nil"/>
              <w:left w:val="nil"/>
              <w:bottom w:val="nil"/>
              <w:right w:val="nil"/>
            </w:tcBorders>
          </w:tcPr>
          <w:p w14:paraId="3F030E54" w14:textId="77777777" w:rsidR="00DE6A16" w:rsidRDefault="00000000">
            <w:pPr>
              <w:spacing w:after="0" w:line="259" w:lineRule="auto"/>
              <w:ind w:left="76" w:firstLine="0"/>
              <w:jc w:val="left"/>
            </w:pPr>
            <w:r>
              <w:t xml:space="preserve"> 40% </w:t>
            </w:r>
          </w:p>
        </w:tc>
      </w:tr>
      <w:tr w:rsidR="00DE6A16" w14:paraId="6A3D2BB1" w14:textId="77777777">
        <w:trPr>
          <w:trHeight w:val="2479"/>
        </w:trPr>
        <w:tc>
          <w:tcPr>
            <w:tcW w:w="5521" w:type="dxa"/>
            <w:tcBorders>
              <w:top w:val="nil"/>
              <w:left w:val="nil"/>
              <w:bottom w:val="nil"/>
              <w:right w:val="nil"/>
            </w:tcBorders>
          </w:tcPr>
          <w:p w14:paraId="65BA0DFB" w14:textId="77777777" w:rsidR="00DE6A16" w:rsidRDefault="00000000">
            <w:pPr>
              <w:spacing w:after="115" w:line="259" w:lineRule="auto"/>
              <w:ind w:left="0" w:firstLine="0"/>
              <w:jc w:val="left"/>
            </w:pPr>
            <w:r>
              <w:t xml:space="preserve">Lodgement     </w:t>
            </w:r>
          </w:p>
          <w:p w14:paraId="2DB73CE9" w14:textId="77777777" w:rsidR="00DE6A16" w:rsidRDefault="00000000">
            <w:pPr>
              <w:spacing w:after="116" w:line="259" w:lineRule="auto"/>
              <w:ind w:left="0" w:firstLine="0"/>
              <w:jc w:val="left"/>
            </w:pPr>
            <w:r>
              <w:t xml:space="preserve">  </w:t>
            </w:r>
          </w:p>
          <w:p w14:paraId="69A8919B" w14:textId="77777777" w:rsidR="00DE6A16" w:rsidRDefault="00000000">
            <w:pPr>
              <w:spacing w:after="115" w:line="259" w:lineRule="auto"/>
              <w:ind w:left="0" w:firstLine="0"/>
              <w:jc w:val="left"/>
            </w:pPr>
            <w:r>
              <w:rPr>
                <w:b/>
              </w:rPr>
              <w:t xml:space="preserve">SECTION XI </w:t>
            </w:r>
          </w:p>
          <w:p w14:paraId="02E6D4C8" w14:textId="77777777" w:rsidR="00DE6A16" w:rsidRDefault="00000000">
            <w:pPr>
              <w:spacing w:after="115" w:line="259" w:lineRule="auto"/>
              <w:ind w:left="0" w:firstLine="0"/>
              <w:jc w:val="left"/>
            </w:pPr>
            <w:r>
              <w:rPr>
                <w:b/>
              </w:rPr>
              <w:t xml:space="preserve"> </w:t>
            </w:r>
          </w:p>
          <w:p w14:paraId="6C7DBE97" w14:textId="77777777" w:rsidR="00DE6A16" w:rsidRDefault="00000000">
            <w:pPr>
              <w:spacing w:after="115" w:line="259" w:lineRule="auto"/>
              <w:ind w:left="0" w:firstLine="0"/>
              <w:jc w:val="left"/>
            </w:pPr>
            <w:r>
              <w:rPr>
                <w:b/>
              </w:rPr>
              <w:t>CERTIFICATES OF REAL RIGHTS</w:t>
            </w:r>
            <w:r>
              <w:t xml:space="preserve"> </w:t>
            </w:r>
          </w:p>
          <w:p w14:paraId="2F05A111" w14:textId="77777777" w:rsidR="00DE6A16" w:rsidRDefault="00000000">
            <w:pPr>
              <w:spacing w:after="0" w:line="259" w:lineRule="auto"/>
              <w:ind w:left="0" w:firstLine="0"/>
              <w:jc w:val="left"/>
            </w:pPr>
            <w:r>
              <w:t xml:space="preserve"> </w:t>
            </w:r>
          </w:p>
        </w:tc>
        <w:tc>
          <w:tcPr>
            <w:tcW w:w="886" w:type="dxa"/>
            <w:gridSpan w:val="3"/>
            <w:tcBorders>
              <w:top w:val="nil"/>
              <w:left w:val="nil"/>
              <w:bottom w:val="nil"/>
              <w:right w:val="nil"/>
            </w:tcBorders>
          </w:tcPr>
          <w:p w14:paraId="0600DD79" w14:textId="77777777" w:rsidR="00DE6A16" w:rsidRDefault="00000000">
            <w:pPr>
              <w:spacing w:after="0" w:line="259" w:lineRule="auto"/>
              <w:ind w:left="141" w:firstLine="0"/>
              <w:jc w:val="left"/>
            </w:pPr>
            <w:r>
              <w:t xml:space="preserve"> </w:t>
            </w:r>
            <w:r>
              <w:rPr>
                <w:b/>
              </w:rPr>
              <w:t>R430</w:t>
            </w:r>
            <w:r>
              <w:t xml:space="preserve"> </w:t>
            </w:r>
          </w:p>
        </w:tc>
      </w:tr>
      <w:tr w:rsidR="00DE6A16" w14:paraId="3A65FFA9" w14:textId="77777777">
        <w:trPr>
          <w:trHeight w:val="413"/>
        </w:trPr>
        <w:tc>
          <w:tcPr>
            <w:tcW w:w="5521" w:type="dxa"/>
            <w:tcBorders>
              <w:top w:val="nil"/>
              <w:left w:val="nil"/>
              <w:bottom w:val="nil"/>
              <w:right w:val="nil"/>
            </w:tcBorders>
          </w:tcPr>
          <w:p w14:paraId="47C2231B" w14:textId="77777777" w:rsidR="00DE6A16" w:rsidRDefault="00000000">
            <w:pPr>
              <w:spacing w:after="0" w:line="259" w:lineRule="auto"/>
              <w:ind w:left="0" w:firstLine="0"/>
              <w:jc w:val="left"/>
            </w:pPr>
            <w:r>
              <w:t xml:space="preserve">Preliminary work    </w:t>
            </w:r>
          </w:p>
        </w:tc>
        <w:tc>
          <w:tcPr>
            <w:tcW w:w="886" w:type="dxa"/>
            <w:gridSpan w:val="3"/>
            <w:tcBorders>
              <w:top w:val="nil"/>
              <w:left w:val="nil"/>
              <w:bottom w:val="nil"/>
              <w:right w:val="nil"/>
            </w:tcBorders>
          </w:tcPr>
          <w:p w14:paraId="7DC99BAC" w14:textId="77777777" w:rsidR="00DE6A16" w:rsidRDefault="00000000">
            <w:pPr>
              <w:spacing w:after="0" w:line="259" w:lineRule="auto"/>
              <w:ind w:left="85" w:firstLine="0"/>
              <w:jc w:val="left"/>
            </w:pPr>
            <w:r>
              <w:t xml:space="preserve"> 60% </w:t>
            </w:r>
          </w:p>
        </w:tc>
      </w:tr>
      <w:tr w:rsidR="00DE6A16" w14:paraId="7FCF7650" w14:textId="77777777">
        <w:trPr>
          <w:trHeight w:val="413"/>
        </w:trPr>
        <w:tc>
          <w:tcPr>
            <w:tcW w:w="5521" w:type="dxa"/>
            <w:tcBorders>
              <w:top w:val="nil"/>
              <w:left w:val="nil"/>
              <w:bottom w:val="nil"/>
              <w:right w:val="nil"/>
            </w:tcBorders>
          </w:tcPr>
          <w:p w14:paraId="760DB8B4" w14:textId="77777777" w:rsidR="00DE6A16" w:rsidRDefault="00000000">
            <w:pPr>
              <w:spacing w:after="0" w:line="259" w:lineRule="auto"/>
              <w:ind w:left="0" w:firstLine="0"/>
              <w:jc w:val="left"/>
            </w:pPr>
            <w:r>
              <w:t xml:space="preserve">Final work     </w:t>
            </w:r>
          </w:p>
        </w:tc>
        <w:tc>
          <w:tcPr>
            <w:tcW w:w="886" w:type="dxa"/>
            <w:gridSpan w:val="3"/>
            <w:tcBorders>
              <w:top w:val="nil"/>
              <w:left w:val="nil"/>
              <w:bottom w:val="nil"/>
              <w:right w:val="nil"/>
            </w:tcBorders>
          </w:tcPr>
          <w:p w14:paraId="0773C815" w14:textId="77777777" w:rsidR="00DE6A16" w:rsidRDefault="00000000">
            <w:pPr>
              <w:spacing w:after="0" w:line="259" w:lineRule="auto"/>
              <w:ind w:left="76" w:firstLine="0"/>
              <w:jc w:val="left"/>
            </w:pPr>
            <w:r>
              <w:t xml:space="preserve"> 40% </w:t>
            </w:r>
          </w:p>
        </w:tc>
      </w:tr>
      <w:tr w:rsidR="00DE6A16" w14:paraId="4DC7DBB2" w14:textId="77777777">
        <w:trPr>
          <w:trHeight w:val="2478"/>
        </w:trPr>
        <w:tc>
          <w:tcPr>
            <w:tcW w:w="5521" w:type="dxa"/>
            <w:tcBorders>
              <w:top w:val="nil"/>
              <w:left w:val="nil"/>
              <w:bottom w:val="nil"/>
              <w:right w:val="nil"/>
            </w:tcBorders>
          </w:tcPr>
          <w:p w14:paraId="54FACD1A" w14:textId="77777777" w:rsidR="00DE6A16" w:rsidRDefault="00000000">
            <w:pPr>
              <w:spacing w:after="115" w:line="259" w:lineRule="auto"/>
              <w:ind w:left="0" w:firstLine="0"/>
              <w:jc w:val="left"/>
            </w:pPr>
            <w:r>
              <w:t xml:space="preserve">Lodgement      </w:t>
            </w:r>
          </w:p>
          <w:p w14:paraId="349B49F8" w14:textId="77777777" w:rsidR="00DE6A16" w:rsidRDefault="00000000">
            <w:pPr>
              <w:spacing w:after="116" w:line="259" w:lineRule="auto"/>
              <w:ind w:left="0" w:firstLine="0"/>
              <w:jc w:val="left"/>
            </w:pPr>
            <w:r>
              <w:t xml:space="preserve">  </w:t>
            </w:r>
          </w:p>
          <w:p w14:paraId="44717BAC" w14:textId="77777777" w:rsidR="00DE6A16" w:rsidRDefault="00000000">
            <w:pPr>
              <w:spacing w:after="115" w:line="259" w:lineRule="auto"/>
              <w:ind w:left="0" w:firstLine="0"/>
              <w:jc w:val="left"/>
            </w:pPr>
            <w:r>
              <w:rPr>
                <w:b/>
              </w:rPr>
              <w:t xml:space="preserve">SECTION XII </w:t>
            </w:r>
          </w:p>
          <w:p w14:paraId="50A24163" w14:textId="77777777" w:rsidR="00DE6A16" w:rsidRDefault="00000000">
            <w:pPr>
              <w:spacing w:after="115" w:line="259" w:lineRule="auto"/>
              <w:ind w:left="0" w:firstLine="0"/>
              <w:jc w:val="left"/>
            </w:pPr>
            <w:r>
              <w:rPr>
                <w:b/>
              </w:rPr>
              <w:t xml:space="preserve"> </w:t>
            </w:r>
          </w:p>
          <w:p w14:paraId="7BB34CE0" w14:textId="77777777" w:rsidR="00DE6A16" w:rsidRDefault="00000000">
            <w:pPr>
              <w:spacing w:after="115" w:line="259" w:lineRule="auto"/>
              <w:ind w:left="0" w:firstLine="0"/>
              <w:jc w:val="left"/>
            </w:pPr>
            <w:r>
              <w:rPr>
                <w:b/>
              </w:rPr>
              <w:t>CESSIONS (NOTARIAL)</w:t>
            </w:r>
            <w:r>
              <w:t xml:space="preserve"> </w:t>
            </w:r>
          </w:p>
          <w:p w14:paraId="28992C61" w14:textId="77777777" w:rsidR="00DE6A16" w:rsidRDefault="00000000">
            <w:pPr>
              <w:spacing w:after="0" w:line="259" w:lineRule="auto"/>
              <w:ind w:left="0" w:firstLine="0"/>
              <w:jc w:val="left"/>
            </w:pPr>
            <w:r>
              <w:t xml:space="preserve"> </w:t>
            </w:r>
          </w:p>
        </w:tc>
        <w:tc>
          <w:tcPr>
            <w:tcW w:w="886" w:type="dxa"/>
            <w:gridSpan w:val="3"/>
            <w:tcBorders>
              <w:top w:val="nil"/>
              <w:left w:val="nil"/>
              <w:bottom w:val="nil"/>
              <w:right w:val="nil"/>
            </w:tcBorders>
          </w:tcPr>
          <w:p w14:paraId="17485A96" w14:textId="77777777" w:rsidR="00DE6A16" w:rsidRDefault="00000000">
            <w:pPr>
              <w:spacing w:after="0" w:line="259" w:lineRule="auto"/>
              <w:ind w:left="0" w:firstLine="0"/>
            </w:pPr>
            <w:r>
              <w:t xml:space="preserve"> </w:t>
            </w:r>
            <w:r>
              <w:rPr>
                <w:b/>
              </w:rPr>
              <w:t xml:space="preserve">R430  </w:t>
            </w:r>
            <w:r>
              <w:t xml:space="preserve"> </w:t>
            </w:r>
          </w:p>
        </w:tc>
      </w:tr>
      <w:tr w:rsidR="00DE6A16" w14:paraId="7F787FE2" w14:textId="77777777">
        <w:trPr>
          <w:trHeight w:val="344"/>
        </w:trPr>
        <w:tc>
          <w:tcPr>
            <w:tcW w:w="5521" w:type="dxa"/>
            <w:tcBorders>
              <w:top w:val="nil"/>
              <w:left w:val="nil"/>
              <w:bottom w:val="nil"/>
              <w:right w:val="nil"/>
            </w:tcBorders>
          </w:tcPr>
          <w:p w14:paraId="07442624" w14:textId="77777777" w:rsidR="00DE6A16" w:rsidRDefault="00000000">
            <w:pPr>
              <w:spacing w:after="0" w:line="259" w:lineRule="auto"/>
              <w:ind w:left="0" w:firstLine="0"/>
              <w:jc w:val="left"/>
            </w:pPr>
            <w:r>
              <w:t xml:space="preserve">Preliminary work  </w:t>
            </w:r>
          </w:p>
        </w:tc>
        <w:tc>
          <w:tcPr>
            <w:tcW w:w="886" w:type="dxa"/>
            <w:gridSpan w:val="3"/>
            <w:tcBorders>
              <w:top w:val="nil"/>
              <w:left w:val="nil"/>
              <w:bottom w:val="nil"/>
              <w:right w:val="nil"/>
            </w:tcBorders>
          </w:tcPr>
          <w:p w14:paraId="5C77EAD3" w14:textId="77777777" w:rsidR="00DE6A16" w:rsidRDefault="00000000">
            <w:pPr>
              <w:spacing w:after="0" w:line="259" w:lineRule="auto"/>
              <w:ind w:left="82" w:firstLine="0"/>
              <w:jc w:val="left"/>
            </w:pPr>
            <w:r>
              <w:t xml:space="preserve"> 60% </w:t>
            </w:r>
          </w:p>
        </w:tc>
      </w:tr>
      <w:tr w:rsidR="00DE6A16" w14:paraId="3E905E67" w14:textId="77777777">
        <w:trPr>
          <w:gridAfter w:val="1"/>
          <w:wAfter w:w="34" w:type="dxa"/>
          <w:trHeight w:val="344"/>
        </w:trPr>
        <w:tc>
          <w:tcPr>
            <w:tcW w:w="5595" w:type="dxa"/>
            <w:gridSpan w:val="2"/>
            <w:tcBorders>
              <w:top w:val="nil"/>
              <w:left w:val="nil"/>
              <w:bottom w:val="nil"/>
              <w:right w:val="nil"/>
            </w:tcBorders>
          </w:tcPr>
          <w:p w14:paraId="4CCEFC22" w14:textId="77777777" w:rsidR="00DE6A16" w:rsidRDefault="00000000">
            <w:pPr>
              <w:spacing w:after="0" w:line="259" w:lineRule="auto"/>
              <w:ind w:left="0" w:firstLine="0"/>
              <w:jc w:val="left"/>
            </w:pPr>
            <w:r>
              <w:t xml:space="preserve">Final work    </w:t>
            </w:r>
          </w:p>
        </w:tc>
        <w:tc>
          <w:tcPr>
            <w:tcW w:w="778" w:type="dxa"/>
            <w:tcBorders>
              <w:top w:val="nil"/>
              <w:left w:val="nil"/>
              <w:bottom w:val="nil"/>
              <w:right w:val="nil"/>
            </w:tcBorders>
          </w:tcPr>
          <w:p w14:paraId="3BAB8815" w14:textId="77777777" w:rsidR="00DE6A16" w:rsidRDefault="00000000">
            <w:pPr>
              <w:spacing w:after="0" w:line="259" w:lineRule="auto"/>
              <w:ind w:left="0" w:firstLine="0"/>
              <w:jc w:val="left"/>
            </w:pPr>
            <w:r>
              <w:t xml:space="preserve"> 40% </w:t>
            </w:r>
          </w:p>
        </w:tc>
      </w:tr>
      <w:tr w:rsidR="00DE6A16" w14:paraId="11BAB7A8" w14:textId="77777777">
        <w:trPr>
          <w:gridAfter w:val="1"/>
          <w:wAfter w:w="34" w:type="dxa"/>
          <w:trHeight w:val="2891"/>
        </w:trPr>
        <w:tc>
          <w:tcPr>
            <w:tcW w:w="5595" w:type="dxa"/>
            <w:gridSpan w:val="2"/>
            <w:tcBorders>
              <w:top w:val="nil"/>
              <w:left w:val="nil"/>
              <w:bottom w:val="nil"/>
              <w:right w:val="nil"/>
            </w:tcBorders>
          </w:tcPr>
          <w:p w14:paraId="438267EA" w14:textId="77777777" w:rsidR="00DE6A16" w:rsidRDefault="00000000">
            <w:pPr>
              <w:spacing w:after="115" w:line="259" w:lineRule="auto"/>
              <w:ind w:left="0" w:firstLine="0"/>
              <w:jc w:val="left"/>
            </w:pPr>
            <w:r>
              <w:t xml:space="preserve">Lodgement      </w:t>
            </w:r>
          </w:p>
          <w:p w14:paraId="7CD95552" w14:textId="77777777" w:rsidR="00DE6A16" w:rsidRDefault="00000000">
            <w:pPr>
              <w:spacing w:after="115" w:line="259" w:lineRule="auto"/>
              <w:ind w:left="0" w:firstLine="0"/>
              <w:jc w:val="left"/>
            </w:pPr>
            <w:r>
              <w:t xml:space="preserve"> </w:t>
            </w:r>
          </w:p>
          <w:p w14:paraId="38AB1869" w14:textId="77777777" w:rsidR="00DE6A16" w:rsidRDefault="00000000">
            <w:pPr>
              <w:spacing w:after="116" w:line="259" w:lineRule="auto"/>
              <w:ind w:left="0" w:firstLine="0"/>
              <w:jc w:val="left"/>
            </w:pPr>
            <w:r>
              <w:rPr>
                <w:b/>
              </w:rPr>
              <w:t xml:space="preserve">SECTION XIII </w:t>
            </w:r>
          </w:p>
          <w:p w14:paraId="16D44419" w14:textId="77777777" w:rsidR="00DE6A16" w:rsidRDefault="00000000">
            <w:pPr>
              <w:spacing w:after="115" w:line="259" w:lineRule="auto"/>
              <w:ind w:left="0" w:firstLine="0"/>
              <w:jc w:val="left"/>
            </w:pPr>
            <w:r>
              <w:rPr>
                <w:b/>
              </w:rPr>
              <w:t xml:space="preserve"> </w:t>
            </w:r>
          </w:p>
          <w:p w14:paraId="68451F4A" w14:textId="77777777" w:rsidR="00DE6A16" w:rsidRDefault="00000000">
            <w:pPr>
              <w:spacing w:after="115" w:line="259" w:lineRule="auto"/>
              <w:ind w:left="0" w:firstLine="0"/>
              <w:jc w:val="left"/>
            </w:pPr>
            <w:r>
              <w:rPr>
                <w:b/>
              </w:rPr>
              <w:t xml:space="preserve">MISCELLANEOUS </w:t>
            </w:r>
            <w:r>
              <w:t xml:space="preserve"> </w:t>
            </w:r>
          </w:p>
          <w:p w14:paraId="3ECE3A2B" w14:textId="77777777" w:rsidR="00DE6A16" w:rsidRDefault="00000000">
            <w:pPr>
              <w:spacing w:after="115" w:line="259" w:lineRule="auto"/>
              <w:ind w:left="0" w:firstLine="0"/>
              <w:jc w:val="left"/>
            </w:pPr>
            <w:r>
              <w:t xml:space="preserve"> </w:t>
            </w:r>
          </w:p>
          <w:p w14:paraId="089A46C3" w14:textId="77777777" w:rsidR="00DE6A16" w:rsidRDefault="00000000">
            <w:pPr>
              <w:spacing w:after="0" w:line="259" w:lineRule="auto"/>
              <w:ind w:left="0" w:firstLine="0"/>
              <w:jc w:val="left"/>
            </w:pPr>
            <w:r>
              <w:t xml:space="preserve">Item 1 </w:t>
            </w:r>
          </w:p>
        </w:tc>
        <w:tc>
          <w:tcPr>
            <w:tcW w:w="778" w:type="dxa"/>
            <w:tcBorders>
              <w:top w:val="nil"/>
              <w:left w:val="nil"/>
              <w:bottom w:val="nil"/>
              <w:right w:val="nil"/>
            </w:tcBorders>
          </w:tcPr>
          <w:p w14:paraId="219950BA" w14:textId="77777777" w:rsidR="00DE6A16" w:rsidRDefault="00000000">
            <w:pPr>
              <w:spacing w:after="0" w:line="259" w:lineRule="auto"/>
              <w:ind w:left="67" w:firstLine="0"/>
            </w:pPr>
            <w:r>
              <w:t xml:space="preserve"> </w:t>
            </w:r>
            <w:r>
              <w:rPr>
                <w:b/>
              </w:rPr>
              <w:t>R430</w:t>
            </w:r>
            <w:r>
              <w:t xml:space="preserve"> </w:t>
            </w:r>
          </w:p>
        </w:tc>
      </w:tr>
      <w:tr w:rsidR="00DE6A16" w14:paraId="7C11F298" w14:textId="77777777">
        <w:trPr>
          <w:gridAfter w:val="1"/>
          <w:wAfter w:w="34" w:type="dxa"/>
          <w:trHeight w:val="413"/>
        </w:trPr>
        <w:tc>
          <w:tcPr>
            <w:tcW w:w="5595" w:type="dxa"/>
            <w:gridSpan w:val="2"/>
            <w:tcBorders>
              <w:top w:val="nil"/>
              <w:left w:val="nil"/>
              <w:bottom w:val="nil"/>
              <w:right w:val="nil"/>
            </w:tcBorders>
          </w:tcPr>
          <w:p w14:paraId="43245177" w14:textId="77777777" w:rsidR="00DE6A16" w:rsidRDefault="00000000">
            <w:pPr>
              <w:spacing w:after="0" w:line="259" w:lineRule="auto"/>
              <w:ind w:left="0" w:firstLine="0"/>
              <w:jc w:val="left"/>
            </w:pPr>
            <w:r>
              <w:t xml:space="preserve">Instructing conveyancer  </w:t>
            </w:r>
          </w:p>
        </w:tc>
        <w:tc>
          <w:tcPr>
            <w:tcW w:w="778" w:type="dxa"/>
            <w:tcBorders>
              <w:top w:val="nil"/>
              <w:left w:val="nil"/>
              <w:bottom w:val="nil"/>
              <w:right w:val="nil"/>
            </w:tcBorders>
          </w:tcPr>
          <w:p w14:paraId="63562D3A" w14:textId="77777777" w:rsidR="00DE6A16" w:rsidRDefault="00000000">
            <w:pPr>
              <w:spacing w:after="0" w:line="259" w:lineRule="auto"/>
              <w:ind w:left="4" w:firstLine="0"/>
            </w:pPr>
            <w:r>
              <w:t xml:space="preserve"> 33.3% </w:t>
            </w:r>
          </w:p>
        </w:tc>
      </w:tr>
      <w:tr w:rsidR="00DE6A16" w14:paraId="6392A985" w14:textId="77777777">
        <w:trPr>
          <w:gridAfter w:val="1"/>
          <w:wAfter w:w="34" w:type="dxa"/>
          <w:trHeight w:val="1238"/>
        </w:trPr>
        <w:tc>
          <w:tcPr>
            <w:tcW w:w="5595" w:type="dxa"/>
            <w:gridSpan w:val="2"/>
            <w:tcBorders>
              <w:top w:val="nil"/>
              <w:left w:val="nil"/>
              <w:bottom w:val="nil"/>
              <w:right w:val="nil"/>
            </w:tcBorders>
          </w:tcPr>
          <w:p w14:paraId="579499F8" w14:textId="77777777" w:rsidR="00DE6A16" w:rsidRDefault="00000000">
            <w:pPr>
              <w:spacing w:after="115" w:line="259" w:lineRule="auto"/>
              <w:ind w:left="0" w:firstLine="0"/>
              <w:jc w:val="left"/>
            </w:pPr>
            <w:r>
              <w:t xml:space="preserve">Instructed conveyancer  </w:t>
            </w:r>
          </w:p>
          <w:p w14:paraId="7AE39688" w14:textId="77777777" w:rsidR="00DE6A16" w:rsidRDefault="00000000">
            <w:pPr>
              <w:spacing w:after="115" w:line="259" w:lineRule="auto"/>
              <w:ind w:left="0" w:firstLine="0"/>
              <w:jc w:val="left"/>
            </w:pPr>
            <w:r>
              <w:t xml:space="preserve"> </w:t>
            </w:r>
          </w:p>
          <w:p w14:paraId="0812DEA3" w14:textId="77777777" w:rsidR="00DE6A16" w:rsidRDefault="00000000">
            <w:pPr>
              <w:spacing w:after="0" w:line="259" w:lineRule="auto"/>
              <w:ind w:left="0" w:firstLine="0"/>
              <w:jc w:val="left"/>
            </w:pPr>
            <w:r>
              <w:t xml:space="preserve">Item 2 </w:t>
            </w:r>
          </w:p>
        </w:tc>
        <w:tc>
          <w:tcPr>
            <w:tcW w:w="778" w:type="dxa"/>
            <w:tcBorders>
              <w:top w:val="nil"/>
              <w:left w:val="nil"/>
              <w:bottom w:val="nil"/>
              <w:right w:val="nil"/>
            </w:tcBorders>
          </w:tcPr>
          <w:p w14:paraId="56F3D72C" w14:textId="77777777" w:rsidR="00DE6A16" w:rsidRDefault="00000000">
            <w:pPr>
              <w:spacing w:after="0" w:line="259" w:lineRule="auto"/>
              <w:ind w:left="4" w:firstLine="0"/>
            </w:pPr>
            <w:r>
              <w:t xml:space="preserve"> 66.6% </w:t>
            </w:r>
          </w:p>
        </w:tc>
      </w:tr>
      <w:tr w:rsidR="00DE6A16" w14:paraId="2B23D162" w14:textId="77777777">
        <w:trPr>
          <w:gridAfter w:val="1"/>
          <w:wAfter w:w="34" w:type="dxa"/>
          <w:trHeight w:val="413"/>
        </w:trPr>
        <w:tc>
          <w:tcPr>
            <w:tcW w:w="5595" w:type="dxa"/>
            <w:gridSpan w:val="2"/>
            <w:tcBorders>
              <w:top w:val="nil"/>
              <w:left w:val="nil"/>
              <w:bottom w:val="nil"/>
              <w:right w:val="nil"/>
            </w:tcBorders>
          </w:tcPr>
          <w:p w14:paraId="0C7E3ACC" w14:textId="77777777" w:rsidR="00DE6A16" w:rsidRDefault="00000000">
            <w:pPr>
              <w:spacing w:after="0" w:line="259" w:lineRule="auto"/>
              <w:ind w:left="0" w:firstLine="0"/>
              <w:jc w:val="left"/>
            </w:pPr>
            <w:r>
              <w:t xml:space="preserve">(a) Instructed Conveyancer  </w:t>
            </w:r>
          </w:p>
        </w:tc>
        <w:tc>
          <w:tcPr>
            <w:tcW w:w="778" w:type="dxa"/>
            <w:tcBorders>
              <w:top w:val="nil"/>
              <w:left w:val="nil"/>
              <w:bottom w:val="nil"/>
              <w:right w:val="nil"/>
            </w:tcBorders>
          </w:tcPr>
          <w:p w14:paraId="61A251AA" w14:textId="77777777" w:rsidR="00DE6A16" w:rsidRDefault="00000000">
            <w:pPr>
              <w:spacing w:after="0" w:line="259" w:lineRule="auto"/>
              <w:ind w:left="16" w:firstLine="0"/>
            </w:pPr>
            <w:r>
              <w:t xml:space="preserve"> 100% </w:t>
            </w:r>
          </w:p>
        </w:tc>
      </w:tr>
      <w:tr w:rsidR="00DE6A16" w14:paraId="6938B402" w14:textId="77777777">
        <w:trPr>
          <w:gridAfter w:val="1"/>
          <w:wAfter w:w="34" w:type="dxa"/>
          <w:trHeight w:val="413"/>
        </w:trPr>
        <w:tc>
          <w:tcPr>
            <w:tcW w:w="5595" w:type="dxa"/>
            <w:gridSpan w:val="2"/>
            <w:tcBorders>
              <w:top w:val="nil"/>
              <w:left w:val="nil"/>
              <w:bottom w:val="nil"/>
              <w:right w:val="nil"/>
            </w:tcBorders>
          </w:tcPr>
          <w:p w14:paraId="1824624A" w14:textId="77777777" w:rsidR="00DE6A16" w:rsidRDefault="00000000">
            <w:pPr>
              <w:spacing w:after="0" w:line="259" w:lineRule="auto"/>
              <w:ind w:left="0" w:firstLine="0"/>
              <w:jc w:val="left"/>
            </w:pPr>
            <w:r>
              <w:t xml:space="preserve">(b) Instructing conveyancer  </w:t>
            </w:r>
          </w:p>
        </w:tc>
        <w:tc>
          <w:tcPr>
            <w:tcW w:w="778" w:type="dxa"/>
            <w:tcBorders>
              <w:top w:val="nil"/>
              <w:left w:val="nil"/>
              <w:bottom w:val="nil"/>
              <w:right w:val="nil"/>
            </w:tcBorders>
          </w:tcPr>
          <w:p w14:paraId="46DB6183" w14:textId="77777777" w:rsidR="00DE6A16" w:rsidRDefault="00000000">
            <w:pPr>
              <w:spacing w:after="0" w:line="259" w:lineRule="auto"/>
              <w:ind w:left="12" w:firstLine="0"/>
            </w:pPr>
            <w:r>
              <w:t xml:space="preserve"> 33.3% </w:t>
            </w:r>
          </w:p>
        </w:tc>
      </w:tr>
      <w:tr w:rsidR="00DE6A16" w14:paraId="07820F5D" w14:textId="77777777">
        <w:trPr>
          <w:gridAfter w:val="1"/>
          <w:wAfter w:w="34" w:type="dxa"/>
          <w:trHeight w:val="1239"/>
        </w:trPr>
        <w:tc>
          <w:tcPr>
            <w:tcW w:w="5595" w:type="dxa"/>
            <w:gridSpan w:val="2"/>
            <w:tcBorders>
              <w:top w:val="nil"/>
              <w:left w:val="nil"/>
              <w:bottom w:val="nil"/>
              <w:right w:val="nil"/>
            </w:tcBorders>
          </w:tcPr>
          <w:p w14:paraId="3F5E8D43" w14:textId="77777777" w:rsidR="00DE6A16" w:rsidRDefault="00000000">
            <w:pPr>
              <w:spacing w:after="115" w:line="259" w:lineRule="auto"/>
              <w:ind w:left="0" w:firstLine="0"/>
              <w:jc w:val="left"/>
            </w:pPr>
            <w:r>
              <w:t xml:space="preserve"> Instructed conveyancer  </w:t>
            </w:r>
          </w:p>
          <w:p w14:paraId="295E29B2" w14:textId="77777777" w:rsidR="00DE6A16" w:rsidRDefault="00000000">
            <w:pPr>
              <w:spacing w:after="115" w:line="259" w:lineRule="auto"/>
              <w:ind w:left="0" w:firstLine="0"/>
              <w:jc w:val="left"/>
            </w:pPr>
            <w:r>
              <w:t xml:space="preserve">  </w:t>
            </w:r>
          </w:p>
          <w:p w14:paraId="1C7249CA" w14:textId="77777777" w:rsidR="00DE6A16" w:rsidRDefault="00000000">
            <w:pPr>
              <w:spacing w:after="0" w:line="259" w:lineRule="auto"/>
              <w:ind w:left="0" w:firstLine="0"/>
              <w:jc w:val="left"/>
            </w:pPr>
            <w:r>
              <w:t xml:space="preserve">Items 3 &amp; 4  </w:t>
            </w:r>
          </w:p>
        </w:tc>
        <w:tc>
          <w:tcPr>
            <w:tcW w:w="778" w:type="dxa"/>
            <w:tcBorders>
              <w:top w:val="nil"/>
              <w:left w:val="nil"/>
              <w:bottom w:val="nil"/>
              <w:right w:val="nil"/>
            </w:tcBorders>
          </w:tcPr>
          <w:p w14:paraId="67857FBB" w14:textId="77777777" w:rsidR="00DE6A16" w:rsidRDefault="00000000">
            <w:pPr>
              <w:spacing w:after="0" w:line="259" w:lineRule="auto"/>
              <w:ind w:left="5" w:firstLine="0"/>
            </w:pPr>
            <w:r>
              <w:t xml:space="preserve"> 66.6% </w:t>
            </w:r>
          </w:p>
        </w:tc>
      </w:tr>
      <w:tr w:rsidR="00DE6A16" w14:paraId="49289B88" w14:textId="77777777">
        <w:trPr>
          <w:gridAfter w:val="1"/>
          <w:wAfter w:w="34" w:type="dxa"/>
          <w:trHeight w:val="413"/>
        </w:trPr>
        <w:tc>
          <w:tcPr>
            <w:tcW w:w="5595" w:type="dxa"/>
            <w:gridSpan w:val="2"/>
            <w:tcBorders>
              <w:top w:val="nil"/>
              <w:left w:val="nil"/>
              <w:bottom w:val="nil"/>
              <w:right w:val="nil"/>
            </w:tcBorders>
          </w:tcPr>
          <w:p w14:paraId="239421E0" w14:textId="77777777" w:rsidR="00DE6A16" w:rsidRDefault="00000000">
            <w:pPr>
              <w:spacing w:after="0" w:line="259" w:lineRule="auto"/>
              <w:ind w:left="0" w:firstLine="0"/>
              <w:jc w:val="left"/>
            </w:pPr>
            <w:r>
              <w:t xml:space="preserve">Instructing conveyancer  </w:t>
            </w:r>
          </w:p>
        </w:tc>
        <w:tc>
          <w:tcPr>
            <w:tcW w:w="778" w:type="dxa"/>
            <w:tcBorders>
              <w:top w:val="nil"/>
              <w:left w:val="nil"/>
              <w:bottom w:val="nil"/>
              <w:right w:val="nil"/>
            </w:tcBorders>
          </w:tcPr>
          <w:p w14:paraId="04E465F8" w14:textId="77777777" w:rsidR="00DE6A16" w:rsidRDefault="00000000">
            <w:pPr>
              <w:spacing w:after="0" w:line="259" w:lineRule="auto"/>
              <w:ind w:left="20" w:firstLine="0"/>
              <w:jc w:val="left"/>
            </w:pPr>
            <w:r>
              <w:t xml:space="preserve"> 15% </w:t>
            </w:r>
          </w:p>
        </w:tc>
      </w:tr>
      <w:tr w:rsidR="00DE6A16" w14:paraId="46F540DB" w14:textId="77777777">
        <w:trPr>
          <w:gridAfter w:val="1"/>
          <w:wAfter w:w="34" w:type="dxa"/>
          <w:trHeight w:val="1239"/>
        </w:trPr>
        <w:tc>
          <w:tcPr>
            <w:tcW w:w="5595" w:type="dxa"/>
            <w:gridSpan w:val="2"/>
            <w:tcBorders>
              <w:top w:val="nil"/>
              <w:left w:val="nil"/>
              <w:bottom w:val="nil"/>
              <w:right w:val="nil"/>
            </w:tcBorders>
          </w:tcPr>
          <w:p w14:paraId="35E39257" w14:textId="77777777" w:rsidR="00DE6A16" w:rsidRDefault="00000000">
            <w:pPr>
              <w:spacing w:after="115" w:line="259" w:lineRule="auto"/>
              <w:ind w:left="0" w:firstLine="0"/>
              <w:jc w:val="left"/>
            </w:pPr>
            <w:r>
              <w:t xml:space="preserve">Instructed conveyancer  </w:t>
            </w:r>
          </w:p>
          <w:p w14:paraId="7671D697" w14:textId="77777777" w:rsidR="00DE6A16" w:rsidRDefault="00000000">
            <w:pPr>
              <w:spacing w:after="115" w:line="259" w:lineRule="auto"/>
              <w:ind w:left="0" w:firstLine="0"/>
              <w:jc w:val="left"/>
            </w:pPr>
            <w:r>
              <w:t xml:space="preserve"> </w:t>
            </w:r>
          </w:p>
          <w:p w14:paraId="08424789" w14:textId="77777777" w:rsidR="00DE6A16" w:rsidRDefault="00000000">
            <w:pPr>
              <w:spacing w:after="0" w:line="259" w:lineRule="auto"/>
              <w:ind w:left="0" w:firstLine="0"/>
              <w:jc w:val="left"/>
            </w:pPr>
            <w:r>
              <w:t xml:space="preserve">Item 5 </w:t>
            </w:r>
          </w:p>
        </w:tc>
        <w:tc>
          <w:tcPr>
            <w:tcW w:w="778" w:type="dxa"/>
            <w:tcBorders>
              <w:top w:val="nil"/>
              <w:left w:val="nil"/>
              <w:bottom w:val="nil"/>
              <w:right w:val="nil"/>
            </w:tcBorders>
          </w:tcPr>
          <w:p w14:paraId="71BEFCCD" w14:textId="77777777" w:rsidR="00DE6A16" w:rsidRDefault="00000000">
            <w:pPr>
              <w:spacing w:after="0" w:line="259" w:lineRule="auto"/>
              <w:ind w:left="20" w:firstLine="0"/>
              <w:jc w:val="left"/>
            </w:pPr>
            <w:r>
              <w:t xml:space="preserve"> 85% </w:t>
            </w:r>
          </w:p>
        </w:tc>
      </w:tr>
      <w:tr w:rsidR="00DE6A16" w14:paraId="6501C0A3" w14:textId="77777777">
        <w:trPr>
          <w:gridAfter w:val="1"/>
          <w:wAfter w:w="34" w:type="dxa"/>
          <w:trHeight w:val="413"/>
        </w:trPr>
        <w:tc>
          <w:tcPr>
            <w:tcW w:w="5595" w:type="dxa"/>
            <w:gridSpan w:val="2"/>
            <w:tcBorders>
              <w:top w:val="nil"/>
              <w:left w:val="nil"/>
              <w:bottom w:val="nil"/>
              <w:right w:val="nil"/>
            </w:tcBorders>
          </w:tcPr>
          <w:p w14:paraId="49C5D91D" w14:textId="77777777" w:rsidR="00DE6A16" w:rsidRDefault="00000000">
            <w:pPr>
              <w:spacing w:after="0" w:line="259" w:lineRule="auto"/>
              <w:ind w:left="0" w:firstLine="0"/>
              <w:jc w:val="left"/>
            </w:pPr>
            <w:r>
              <w:t xml:space="preserve">Instructing conveyancer  </w:t>
            </w:r>
          </w:p>
        </w:tc>
        <w:tc>
          <w:tcPr>
            <w:tcW w:w="778" w:type="dxa"/>
            <w:tcBorders>
              <w:top w:val="nil"/>
              <w:left w:val="nil"/>
              <w:bottom w:val="nil"/>
              <w:right w:val="nil"/>
            </w:tcBorders>
          </w:tcPr>
          <w:p w14:paraId="46271948" w14:textId="77777777" w:rsidR="00DE6A16" w:rsidRDefault="00000000">
            <w:pPr>
              <w:spacing w:after="0" w:line="259" w:lineRule="auto"/>
              <w:ind w:left="20" w:firstLine="0"/>
              <w:jc w:val="left"/>
            </w:pPr>
            <w:r>
              <w:t xml:space="preserve"> 15% </w:t>
            </w:r>
          </w:p>
        </w:tc>
      </w:tr>
      <w:tr w:rsidR="00DE6A16" w14:paraId="66520543" w14:textId="77777777">
        <w:trPr>
          <w:gridAfter w:val="1"/>
          <w:wAfter w:w="34" w:type="dxa"/>
          <w:trHeight w:val="413"/>
        </w:trPr>
        <w:tc>
          <w:tcPr>
            <w:tcW w:w="5595" w:type="dxa"/>
            <w:gridSpan w:val="2"/>
            <w:tcBorders>
              <w:top w:val="nil"/>
              <w:left w:val="nil"/>
              <w:bottom w:val="nil"/>
              <w:right w:val="nil"/>
            </w:tcBorders>
          </w:tcPr>
          <w:p w14:paraId="0F48131F" w14:textId="77777777" w:rsidR="00DE6A16" w:rsidRDefault="00000000">
            <w:pPr>
              <w:spacing w:after="0" w:line="259" w:lineRule="auto"/>
              <w:ind w:left="0" w:firstLine="0"/>
              <w:jc w:val="left"/>
            </w:pPr>
            <w:r>
              <w:t xml:space="preserve">Instructed conveyancer  </w:t>
            </w:r>
          </w:p>
        </w:tc>
        <w:tc>
          <w:tcPr>
            <w:tcW w:w="778" w:type="dxa"/>
            <w:tcBorders>
              <w:top w:val="nil"/>
              <w:left w:val="nil"/>
              <w:bottom w:val="nil"/>
              <w:right w:val="nil"/>
            </w:tcBorders>
          </w:tcPr>
          <w:p w14:paraId="5B1240EF" w14:textId="77777777" w:rsidR="00DE6A16" w:rsidRDefault="00000000">
            <w:pPr>
              <w:spacing w:after="0" w:line="259" w:lineRule="auto"/>
              <w:ind w:left="20" w:firstLine="0"/>
              <w:jc w:val="left"/>
            </w:pPr>
            <w:r>
              <w:t xml:space="preserve"> 85% </w:t>
            </w:r>
          </w:p>
        </w:tc>
      </w:tr>
      <w:tr w:rsidR="00DE6A16" w14:paraId="4EE4B40B" w14:textId="77777777">
        <w:trPr>
          <w:gridAfter w:val="1"/>
          <w:wAfter w:w="34" w:type="dxa"/>
          <w:trHeight w:val="1240"/>
        </w:trPr>
        <w:tc>
          <w:tcPr>
            <w:tcW w:w="5595" w:type="dxa"/>
            <w:gridSpan w:val="2"/>
            <w:tcBorders>
              <w:top w:val="nil"/>
              <w:left w:val="nil"/>
              <w:bottom w:val="nil"/>
              <w:right w:val="nil"/>
            </w:tcBorders>
          </w:tcPr>
          <w:p w14:paraId="73A0BF84" w14:textId="77777777" w:rsidR="00DE6A16" w:rsidRDefault="00000000">
            <w:pPr>
              <w:spacing w:after="115" w:line="259" w:lineRule="auto"/>
              <w:ind w:left="0" w:firstLine="0"/>
              <w:jc w:val="left"/>
            </w:pPr>
            <w:r>
              <w:t xml:space="preserve">Lodgement  </w:t>
            </w:r>
          </w:p>
          <w:p w14:paraId="78E02588" w14:textId="77777777" w:rsidR="00DE6A16" w:rsidRDefault="00000000">
            <w:pPr>
              <w:spacing w:after="116" w:line="259" w:lineRule="auto"/>
              <w:ind w:left="0" w:firstLine="0"/>
              <w:jc w:val="left"/>
            </w:pPr>
            <w:r>
              <w:t xml:space="preserve"> </w:t>
            </w:r>
          </w:p>
          <w:p w14:paraId="4A0CD8E7" w14:textId="77777777" w:rsidR="00DE6A16" w:rsidRDefault="00000000">
            <w:pPr>
              <w:spacing w:after="0" w:line="259" w:lineRule="auto"/>
              <w:ind w:left="0" w:firstLine="0"/>
              <w:jc w:val="left"/>
            </w:pPr>
            <w:r>
              <w:t xml:space="preserve">Item 6 </w:t>
            </w:r>
          </w:p>
        </w:tc>
        <w:tc>
          <w:tcPr>
            <w:tcW w:w="778" w:type="dxa"/>
            <w:tcBorders>
              <w:top w:val="nil"/>
              <w:left w:val="nil"/>
              <w:bottom w:val="nil"/>
              <w:right w:val="nil"/>
            </w:tcBorders>
          </w:tcPr>
          <w:p w14:paraId="69E9F18E" w14:textId="77777777" w:rsidR="00DE6A16" w:rsidRDefault="00000000">
            <w:pPr>
              <w:spacing w:after="0" w:line="259" w:lineRule="auto"/>
              <w:ind w:left="66" w:firstLine="0"/>
            </w:pPr>
            <w:r>
              <w:t xml:space="preserve"> </w:t>
            </w:r>
            <w:r>
              <w:rPr>
                <w:b/>
              </w:rPr>
              <w:t>R430</w:t>
            </w:r>
            <w:r>
              <w:t xml:space="preserve"> </w:t>
            </w:r>
          </w:p>
        </w:tc>
      </w:tr>
      <w:tr w:rsidR="00DE6A16" w14:paraId="601C4AEF" w14:textId="77777777">
        <w:trPr>
          <w:gridAfter w:val="1"/>
          <w:wAfter w:w="34" w:type="dxa"/>
          <w:trHeight w:val="413"/>
        </w:trPr>
        <w:tc>
          <w:tcPr>
            <w:tcW w:w="5595" w:type="dxa"/>
            <w:gridSpan w:val="2"/>
            <w:tcBorders>
              <w:top w:val="nil"/>
              <w:left w:val="nil"/>
              <w:bottom w:val="nil"/>
              <w:right w:val="nil"/>
            </w:tcBorders>
          </w:tcPr>
          <w:p w14:paraId="36DBF392" w14:textId="77777777" w:rsidR="00DE6A16" w:rsidRDefault="00000000">
            <w:pPr>
              <w:spacing w:after="0" w:line="259" w:lineRule="auto"/>
              <w:ind w:left="0" w:firstLine="0"/>
              <w:jc w:val="left"/>
            </w:pPr>
            <w:r>
              <w:t xml:space="preserve">Preliminary work  </w:t>
            </w:r>
          </w:p>
        </w:tc>
        <w:tc>
          <w:tcPr>
            <w:tcW w:w="778" w:type="dxa"/>
            <w:tcBorders>
              <w:top w:val="nil"/>
              <w:left w:val="nil"/>
              <w:bottom w:val="nil"/>
              <w:right w:val="nil"/>
            </w:tcBorders>
          </w:tcPr>
          <w:p w14:paraId="2F1BFF42" w14:textId="77777777" w:rsidR="00DE6A16" w:rsidRDefault="00000000">
            <w:pPr>
              <w:spacing w:after="0" w:line="259" w:lineRule="auto"/>
              <w:ind w:left="8" w:firstLine="0"/>
              <w:jc w:val="left"/>
            </w:pPr>
            <w:r>
              <w:t xml:space="preserve"> 60% </w:t>
            </w:r>
          </w:p>
        </w:tc>
      </w:tr>
      <w:tr w:rsidR="00DE6A16" w14:paraId="3795EC7A" w14:textId="77777777">
        <w:trPr>
          <w:gridAfter w:val="1"/>
          <w:wAfter w:w="34" w:type="dxa"/>
          <w:trHeight w:val="413"/>
        </w:trPr>
        <w:tc>
          <w:tcPr>
            <w:tcW w:w="5595" w:type="dxa"/>
            <w:gridSpan w:val="2"/>
            <w:tcBorders>
              <w:top w:val="nil"/>
              <w:left w:val="nil"/>
              <w:bottom w:val="nil"/>
              <w:right w:val="nil"/>
            </w:tcBorders>
          </w:tcPr>
          <w:p w14:paraId="3873A95D" w14:textId="77777777" w:rsidR="00DE6A16" w:rsidRDefault="00000000">
            <w:pPr>
              <w:spacing w:after="0" w:line="259" w:lineRule="auto"/>
              <w:ind w:left="0" w:firstLine="0"/>
              <w:jc w:val="left"/>
            </w:pPr>
            <w:r>
              <w:t xml:space="preserve">Final work    </w:t>
            </w:r>
          </w:p>
        </w:tc>
        <w:tc>
          <w:tcPr>
            <w:tcW w:w="778" w:type="dxa"/>
            <w:tcBorders>
              <w:top w:val="nil"/>
              <w:left w:val="nil"/>
              <w:bottom w:val="nil"/>
              <w:right w:val="nil"/>
            </w:tcBorders>
          </w:tcPr>
          <w:p w14:paraId="483515E6" w14:textId="77777777" w:rsidR="00DE6A16" w:rsidRDefault="00000000">
            <w:pPr>
              <w:spacing w:after="0" w:line="259" w:lineRule="auto"/>
              <w:ind w:left="0" w:firstLine="0"/>
              <w:jc w:val="left"/>
            </w:pPr>
            <w:r>
              <w:t xml:space="preserve"> 40% </w:t>
            </w:r>
          </w:p>
        </w:tc>
      </w:tr>
      <w:tr w:rsidR="00DE6A16" w14:paraId="122C1F8F" w14:textId="77777777">
        <w:trPr>
          <w:gridAfter w:val="1"/>
          <w:wAfter w:w="34" w:type="dxa"/>
          <w:trHeight w:val="344"/>
        </w:trPr>
        <w:tc>
          <w:tcPr>
            <w:tcW w:w="5595" w:type="dxa"/>
            <w:gridSpan w:val="2"/>
            <w:tcBorders>
              <w:top w:val="nil"/>
              <w:left w:val="nil"/>
              <w:bottom w:val="nil"/>
              <w:right w:val="nil"/>
            </w:tcBorders>
          </w:tcPr>
          <w:p w14:paraId="0D9DC895" w14:textId="77777777" w:rsidR="00DE6A16" w:rsidRDefault="00000000">
            <w:pPr>
              <w:spacing w:after="0" w:line="259" w:lineRule="auto"/>
              <w:ind w:left="0" w:firstLine="0"/>
              <w:jc w:val="left"/>
            </w:pPr>
            <w:r>
              <w:t xml:space="preserve">Lodgement    </w:t>
            </w:r>
          </w:p>
        </w:tc>
        <w:tc>
          <w:tcPr>
            <w:tcW w:w="778" w:type="dxa"/>
            <w:tcBorders>
              <w:top w:val="nil"/>
              <w:left w:val="nil"/>
              <w:bottom w:val="nil"/>
              <w:right w:val="nil"/>
            </w:tcBorders>
          </w:tcPr>
          <w:p w14:paraId="7924C1CF" w14:textId="77777777" w:rsidR="00DE6A16" w:rsidRDefault="00000000">
            <w:pPr>
              <w:spacing w:after="0" w:line="259" w:lineRule="auto"/>
              <w:ind w:left="66" w:firstLine="0"/>
            </w:pPr>
            <w:r>
              <w:t xml:space="preserve"> </w:t>
            </w:r>
            <w:r>
              <w:rPr>
                <w:b/>
              </w:rPr>
              <w:t xml:space="preserve">R430 </w:t>
            </w:r>
            <w:r>
              <w:t xml:space="preserve"> </w:t>
            </w:r>
          </w:p>
        </w:tc>
      </w:tr>
    </w:tbl>
    <w:p w14:paraId="41C36014" w14:textId="77777777" w:rsidR="00DE6A16" w:rsidRDefault="00000000">
      <w:pPr>
        <w:spacing w:after="115" w:line="259" w:lineRule="auto"/>
        <w:ind w:left="568" w:firstLine="0"/>
        <w:jc w:val="left"/>
      </w:pPr>
      <w:r>
        <w:t xml:space="preserve"> </w:t>
      </w:r>
    </w:p>
    <w:p w14:paraId="7F49C2C4" w14:textId="77777777" w:rsidR="00DE6A16" w:rsidRDefault="00000000">
      <w:pPr>
        <w:ind w:left="563" w:right="14"/>
      </w:pPr>
      <w:r>
        <w:t xml:space="preserve">In any matter for which provision is not made in this apportionment, the apportionment applicable under the conventional deeds guidelines shall apply.  </w:t>
      </w:r>
    </w:p>
    <w:p w14:paraId="4BC1E1CC" w14:textId="77777777" w:rsidR="00DE6A16" w:rsidRDefault="00000000">
      <w:pPr>
        <w:spacing w:after="115" w:line="259" w:lineRule="auto"/>
        <w:ind w:left="568" w:firstLine="0"/>
        <w:jc w:val="left"/>
      </w:pPr>
      <w:r>
        <w:t xml:space="preserve"> </w:t>
      </w:r>
    </w:p>
    <w:p w14:paraId="68002E0B" w14:textId="77777777" w:rsidR="00DE6A16" w:rsidRDefault="00000000">
      <w:pPr>
        <w:spacing w:after="0" w:line="259" w:lineRule="auto"/>
        <w:ind w:left="568" w:firstLine="0"/>
        <w:jc w:val="left"/>
      </w:pPr>
      <w:r>
        <w:rPr>
          <w:b/>
        </w:rPr>
        <w:t xml:space="preserve"> </w:t>
      </w:r>
    </w:p>
    <w:p w14:paraId="69F33B27" w14:textId="77777777" w:rsidR="00DE6A16" w:rsidRDefault="00000000">
      <w:pPr>
        <w:pStyle w:val="Heading1"/>
        <w:ind w:left="568" w:right="26"/>
      </w:pPr>
      <w:r>
        <w:t xml:space="preserve">APPORTIONMENT OF FEES:  WASTED COSTS </w:t>
      </w:r>
    </w:p>
    <w:p w14:paraId="33313B3C" w14:textId="77777777" w:rsidR="00DE6A16" w:rsidRDefault="00000000">
      <w:pPr>
        <w:spacing w:after="115" w:line="259" w:lineRule="auto"/>
        <w:ind w:left="568" w:firstLine="0"/>
        <w:jc w:val="left"/>
      </w:pPr>
      <w:r>
        <w:t xml:space="preserve"> </w:t>
      </w:r>
    </w:p>
    <w:p w14:paraId="02BA2E23" w14:textId="77777777" w:rsidR="00DE6A16" w:rsidRDefault="00000000">
      <w:pPr>
        <w:ind w:left="563" w:right="14"/>
      </w:pPr>
      <w:r>
        <w:t xml:space="preserve">Guidelines for the apportionment of fees for conventional conveyancing and sectional title matters where a mandate is terminated at any stage before execution or registration as the case may be. </w:t>
      </w:r>
    </w:p>
    <w:p w14:paraId="3B88B72D" w14:textId="77777777" w:rsidR="00DE6A16" w:rsidRDefault="00000000">
      <w:pPr>
        <w:spacing w:after="115" w:line="259" w:lineRule="auto"/>
        <w:ind w:left="568" w:firstLine="0"/>
        <w:jc w:val="left"/>
      </w:pPr>
      <w:r>
        <w:t xml:space="preserve"> </w:t>
      </w:r>
    </w:p>
    <w:p w14:paraId="06E8179D" w14:textId="77777777" w:rsidR="00DE6A16" w:rsidRDefault="00000000">
      <w:pPr>
        <w:ind w:left="553" w:right="2308" w:firstLine="7200"/>
      </w:pPr>
      <w:r>
        <w:rPr>
          <w:u w:val="single" w:color="000000"/>
        </w:rPr>
        <w:t>Total</w:t>
      </w:r>
      <w:r>
        <w:t xml:space="preserve">  1. </w:t>
      </w:r>
      <w:r>
        <w:tab/>
        <w:t xml:space="preserve">Attendances on taking instructions and  </w:t>
      </w:r>
    </w:p>
    <w:p w14:paraId="10DE997C" w14:textId="77777777" w:rsidR="00DE6A16" w:rsidRDefault="00000000">
      <w:pPr>
        <w:tabs>
          <w:tab w:val="center" w:pos="3476"/>
          <w:tab w:val="center" w:pos="6473"/>
          <w:tab w:val="center" w:pos="7104"/>
          <w:tab w:val="center" w:pos="8028"/>
        </w:tabs>
        <w:spacing w:after="122" w:line="259" w:lineRule="auto"/>
        <w:ind w:left="0" w:firstLine="0"/>
        <w:jc w:val="left"/>
      </w:pPr>
      <w:r>
        <w:rPr>
          <w:rFonts w:ascii="Calibri" w:eastAsia="Calibri" w:hAnsi="Calibri" w:cs="Calibri"/>
          <w:sz w:val="22"/>
        </w:rPr>
        <w:tab/>
      </w:r>
      <w:r>
        <w:t xml:space="preserve">planning transactions - 17.5% of recommended fee  </w:t>
      </w:r>
      <w:r>
        <w:tab/>
        <w:t xml:space="preserve"> </w:t>
      </w:r>
      <w:r>
        <w:tab/>
        <w:t xml:space="preserve"> </w:t>
      </w:r>
      <w:r>
        <w:tab/>
        <w:t xml:space="preserve">17.5%  </w:t>
      </w:r>
    </w:p>
    <w:p w14:paraId="46B2ED68" w14:textId="77777777" w:rsidR="00DE6A16" w:rsidRDefault="00000000">
      <w:pPr>
        <w:spacing w:after="115" w:line="259" w:lineRule="auto"/>
        <w:ind w:left="1135" w:firstLine="0"/>
        <w:jc w:val="left"/>
      </w:pPr>
      <w:r>
        <w:t xml:space="preserve"> </w:t>
      </w:r>
    </w:p>
    <w:p w14:paraId="594A93EF" w14:textId="77777777" w:rsidR="00DE6A16" w:rsidRDefault="00000000">
      <w:pPr>
        <w:numPr>
          <w:ilvl w:val="0"/>
          <w:numId w:val="38"/>
        </w:numPr>
        <w:spacing w:after="122" w:line="259" w:lineRule="auto"/>
        <w:ind w:left="1121" w:right="14" w:hanging="568"/>
      </w:pPr>
      <w:r>
        <w:t xml:space="preserve">Drawing preliminary documents additional 15% </w:t>
      </w:r>
    </w:p>
    <w:p w14:paraId="1D1A19E8" w14:textId="77777777" w:rsidR="00DE6A16" w:rsidRDefault="00000000">
      <w:pPr>
        <w:tabs>
          <w:tab w:val="center" w:pos="2050"/>
          <w:tab w:val="center" w:pos="3448"/>
          <w:tab w:val="center" w:pos="4168"/>
          <w:tab w:val="center" w:pos="4888"/>
          <w:tab w:val="center" w:pos="5608"/>
          <w:tab w:val="center" w:pos="6328"/>
          <w:tab w:val="center" w:pos="7048"/>
          <w:tab w:val="center" w:pos="8067"/>
        </w:tabs>
        <w:spacing w:after="124" w:line="259" w:lineRule="auto"/>
        <w:ind w:left="0" w:firstLine="0"/>
        <w:jc w:val="left"/>
      </w:pPr>
      <w:r>
        <w:rPr>
          <w:rFonts w:ascii="Calibri" w:eastAsia="Calibri" w:hAnsi="Calibri" w:cs="Calibri"/>
          <w:sz w:val="22"/>
        </w:rPr>
        <w:tab/>
      </w:r>
      <w:r>
        <w:t xml:space="preserve">of recommended fee     </w:t>
      </w:r>
      <w:r>
        <w:tab/>
        <w:t xml:space="preserve"> </w:t>
      </w:r>
      <w:r>
        <w:tab/>
        <w:t xml:space="preserve"> </w:t>
      </w:r>
      <w:r>
        <w:tab/>
        <w:t xml:space="preserve"> </w:t>
      </w:r>
      <w:r>
        <w:tab/>
        <w:t xml:space="preserve"> </w:t>
      </w:r>
      <w:r>
        <w:tab/>
        <w:t xml:space="preserve"> </w:t>
      </w:r>
      <w:r>
        <w:tab/>
        <w:t xml:space="preserve"> </w:t>
      </w:r>
      <w:r>
        <w:tab/>
        <w:t xml:space="preserve">32.5%  </w:t>
      </w:r>
    </w:p>
    <w:p w14:paraId="0D60AA35" w14:textId="77777777" w:rsidR="00DE6A16" w:rsidRDefault="00000000">
      <w:pPr>
        <w:spacing w:after="115" w:line="259" w:lineRule="auto"/>
        <w:ind w:left="568" w:firstLine="0"/>
        <w:jc w:val="left"/>
      </w:pPr>
      <w:r>
        <w:t xml:space="preserve"> </w:t>
      </w:r>
    </w:p>
    <w:p w14:paraId="506E6D53" w14:textId="77777777" w:rsidR="00DE6A16" w:rsidRDefault="00000000">
      <w:pPr>
        <w:numPr>
          <w:ilvl w:val="0"/>
          <w:numId w:val="38"/>
        </w:numPr>
        <w:spacing w:after="122" w:line="259" w:lineRule="auto"/>
        <w:ind w:left="1121" w:right="14" w:hanging="568"/>
      </w:pPr>
      <w:r>
        <w:t xml:space="preserve">Attendances on signatures of preliminary documents </w:t>
      </w:r>
    </w:p>
    <w:p w14:paraId="3764DA3A" w14:textId="77777777" w:rsidR="00DE6A16" w:rsidRDefault="00000000">
      <w:pPr>
        <w:tabs>
          <w:tab w:val="center" w:pos="2904"/>
          <w:tab w:val="center" w:pos="5109"/>
          <w:tab w:val="center" w:pos="5769"/>
          <w:tab w:val="center" w:pos="6418"/>
          <w:tab w:val="center" w:pos="7066"/>
          <w:tab w:val="center" w:pos="8017"/>
        </w:tabs>
        <w:spacing w:after="122" w:line="259" w:lineRule="auto"/>
        <w:ind w:left="0" w:firstLine="0"/>
        <w:jc w:val="left"/>
      </w:pPr>
      <w:r>
        <w:rPr>
          <w:rFonts w:ascii="Calibri" w:eastAsia="Calibri" w:hAnsi="Calibri" w:cs="Calibri"/>
          <w:sz w:val="22"/>
        </w:rPr>
        <w:tab/>
      </w:r>
      <w:r>
        <w:t xml:space="preserve">- additional 10% of recommended fee </w:t>
      </w:r>
      <w:r>
        <w:tab/>
        <w:t xml:space="preserve">  </w:t>
      </w:r>
      <w:r>
        <w:tab/>
        <w:t xml:space="preserve"> </w:t>
      </w:r>
      <w:r>
        <w:tab/>
        <w:t xml:space="preserve"> </w:t>
      </w:r>
      <w:r>
        <w:tab/>
        <w:t xml:space="preserve"> </w:t>
      </w:r>
      <w:r>
        <w:tab/>
        <w:t xml:space="preserve">42.5%  </w:t>
      </w:r>
    </w:p>
    <w:p w14:paraId="3314AB14" w14:textId="77777777" w:rsidR="00DE6A16" w:rsidRDefault="00000000">
      <w:pPr>
        <w:spacing w:after="117" w:line="259" w:lineRule="auto"/>
        <w:ind w:left="568" w:firstLine="0"/>
        <w:jc w:val="left"/>
      </w:pPr>
      <w:r>
        <w:t xml:space="preserve"> </w:t>
      </w:r>
    </w:p>
    <w:p w14:paraId="3AF3E719" w14:textId="77777777" w:rsidR="00DE6A16" w:rsidRDefault="00000000">
      <w:pPr>
        <w:numPr>
          <w:ilvl w:val="0"/>
          <w:numId w:val="38"/>
        </w:numPr>
        <w:ind w:left="1121" w:right="14" w:hanging="568"/>
      </w:pPr>
      <w:r>
        <w:t xml:space="preserve">Attendances on completion of all necessary financial arrangements before lodgement - additional 20% of  </w:t>
      </w:r>
    </w:p>
    <w:p w14:paraId="39F572D7" w14:textId="77777777" w:rsidR="00DE6A16" w:rsidRDefault="00000000">
      <w:pPr>
        <w:tabs>
          <w:tab w:val="center" w:pos="1940"/>
          <w:tab w:val="center" w:pos="3447"/>
          <w:tab w:val="center" w:pos="4167"/>
          <w:tab w:val="center" w:pos="4887"/>
          <w:tab w:val="center" w:pos="5607"/>
          <w:tab w:val="center" w:pos="6327"/>
          <w:tab w:val="center" w:pos="7047"/>
          <w:tab w:val="center" w:pos="8065"/>
        </w:tabs>
        <w:spacing w:after="122" w:line="259" w:lineRule="auto"/>
        <w:ind w:left="0" w:firstLine="0"/>
        <w:jc w:val="left"/>
      </w:pPr>
      <w:r>
        <w:rPr>
          <w:rFonts w:ascii="Calibri" w:eastAsia="Calibri" w:hAnsi="Calibri" w:cs="Calibri"/>
          <w:sz w:val="22"/>
        </w:rPr>
        <w:tab/>
      </w:r>
      <w:r>
        <w:t xml:space="preserve">recommended fee      </w:t>
      </w:r>
      <w:r>
        <w:tab/>
        <w:t xml:space="preserve"> </w:t>
      </w:r>
      <w:r>
        <w:tab/>
        <w:t xml:space="preserve"> </w:t>
      </w:r>
      <w:r>
        <w:tab/>
        <w:t xml:space="preserve"> </w:t>
      </w:r>
      <w:r>
        <w:tab/>
        <w:t xml:space="preserve"> </w:t>
      </w:r>
      <w:r>
        <w:tab/>
        <w:t xml:space="preserve"> </w:t>
      </w:r>
      <w:r>
        <w:tab/>
        <w:t xml:space="preserve"> </w:t>
      </w:r>
      <w:r>
        <w:tab/>
        <w:t xml:space="preserve">62.5%  </w:t>
      </w:r>
    </w:p>
    <w:p w14:paraId="184363E5" w14:textId="77777777" w:rsidR="00DE6A16" w:rsidRDefault="00000000">
      <w:pPr>
        <w:spacing w:after="117" w:line="259" w:lineRule="auto"/>
        <w:ind w:left="568" w:firstLine="0"/>
        <w:jc w:val="left"/>
      </w:pPr>
      <w:r>
        <w:t xml:space="preserve"> </w:t>
      </w:r>
    </w:p>
    <w:p w14:paraId="6C5C0E19" w14:textId="77777777" w:rsidR="00DE6A16" w:rsidRDefault="00000000">
      <w:pPr>
        <w:numPr>
          <w:ilvl w:val="0"/>
          <w:numId w:val="38"/>
        </w:numPr>
        <w:ind w:left="1121" w:right="14" w:hanging="568"/>
      </w:pPr>
      <w:r>
        <w:t xml:space="preserve">Drawing and preparing deed for execution or document for registration - additional 12.5% of  </w:t>
      </w:r>
    </w:p>
    <w:p w14:paraId="2295C0FB" w14:textId="77777777" w:rsidR="00DE6A16" w:rsidRDefault="00000000">
      <w:pPr>
        <w:tabs>
          <w:tab w:val="center" w:pos="1940"/>
          <w:tab w:val="center" w:pos="3447"/>
          <w:tab w:val="center" w:pos="4167"/>
          <w:tab w:val="center" w:pos="4887"/>
          <w:tab w:val="center" w:pos="5607"/>
          <w:tab w:val="center" w:pos="6327"/>
          <w:tab w:val="center" w:pos="7047"/>
          <w:tab w:val="center" w:pos="8065"/>
        </w:tabs>
        <w:spacing w:after="122" w:line="259" w:lineRule="auto"/>
        <w:ind w:left="0" w:firstLine="0"/>
        <w:jc w:val="left"/>
      </w:pPr>
      <w:r>
        <w:rPr>
          <w:rFonts w:ascii="Calibri" w:eastAsia="Calibri" w:hAnsi="Calibri" w:cs="Calibri"/>
          <w:sz w:val="22"/>
        </w:rPr>
        <w:tab/>
      </w:r>
      <w:r>
        <w:t xml:space="preserve">recommended fee      </w:t>
      </w:r>
      <w:r>
        <w:tab/>
        <w:t xml:space="preserve"> </w:t>
      </w:r>
      <w:r>
        <w:tab/>
        <w:t xml:space="preserve"> </w:t>
      </w:r>
      <w:r>
        <w:tab/>
        <w:t xml:space="preserve"> </w:t>
      </w:r>
      <w:r>
        <w:tab/>
        <w:t xml:space="preserve"> </w:t>
      </w:r>
      <w:r>
        <w:tab/>
        <w:t xml:space="preserve"> </w:t>
      </w:r>
      <w:r>
        <w:tab/>
        <w:t xml:space="preserve"> </w:t>
      </w:r>
      <w:r>
        <w:tab/>
        <w:t xml:space="preserve">75.0%  </w:t>
      </w:r>
    </w:p>
    <w:p w14:paraId="6619263D" w14:textId="77777777" w:rsidR="00DE6A16" w:rsidRDefault="00000000">
      <w:pPr>
        <w:spacing w:after="115" w:line="259" w:lineRule="auto"/>
        <w:ind w:left="1135" w:firstLine="0"/>
        <w:jc w:val="left"/>
      </w:pPr>
      <w:r>
        <w:t xml:space="preserve"> </w:t>
      </w:r>
    </w:p>
    <w:p w14:paraId="6DDCCFD1" w14:textId="77777777" w:rsidR="00DE6A16" w:rsidRDefault="00000000">
      <w:pPr>
        <w:numPr>
          <w:ilvl w:val="0"/>
          <w:numId w:val="38"/>
        </w:numPr>
        <w:spacing w:after="124" w:line="259" w:lineRule="auto"/>
        <w:ind w:left="1121" w:right="14" w:hanging="568"/>
      </w:pPr>
      <w:r>
        <w:t xml:space="preserve">Lodgement - additional 15% of recommended fee   </w:t>
      </w:r>
      <w:r>
        <w:tab/>
        <w:t xml:space="preserve"> </w:t>
      </w:r>
      <w:r>
        <w:tab/>
        <w:t xml:space="preserve"> </w:t>
      </w:r>
      <w:r>
        <w:tab/>
        <w:t xml:space="preserve">90.0%  </w:t>
      </w:r>
    </w:p>
    <w:p w14:paraId="4B1D8713" w14:textId="77777777" w:rsidR="00DE6A16" w:rsidRDefault="00000000">
      <w:pPr>
        <w:spacing w:after="115" w:line="259" w:lineRule="auto"/>
        <w:ind w:left="568" w:firstLine="0"/>
        <w:jc w:val="left"/>
      </w:pPr>
      <w:r>
        <w:t xml:space="preserve"> </w:t>
      </w:r>
    </w:p>
    <w:p w14:paraId="46D3D15F" w14:textId="77777777" w:rsidR="00DE6A16" w:rsidRDefault="00000000">
      <w:pPr>
        <w:ind w:left="563" w:right="14"/>
      </w:pPr>
      <w:r>
        <w:t xml:space="preserve">It is emphasized that not every termination of a mandate will lend itself to the applications of the apportionment as set out above and each case will have to be dealt with on its own merits. For example, where instructions are amended or where a bank, building society or similar institution instructs its conveyancer not to proceed with the registration of a mortgage bond, or in the case of a notarial bond, some of the factors mentioned above will not necessarily be applicable. </w:t>
      </w:r>
    </w:p>
    <w:p w14:paraId="471411D0" w14:textId="77777777" w:rsidR="00DE6A16" w:rsidRDefault="00000000">
      <w:pPr>
        <w:spacing w:after="115" w:line="259" w:lineRule="auto"/>
        <w:ind w:left="568" w:firstLine="0"/>
        <w:jc w:val="left"/>
      </w:pPr>
      <w:r>
        <w:t xml:space="preserve">  </w:t>
      </w:r>
    </w:p>
    <w:p w14:paraId="67FC2C68" w14:textId="77777777" w:rsidR="00DE6A16" w:rsidRDefault="00000000">
      <w:pPr>
        <w:spacing w:after="116" w:line="259" w:lineRule="auto"/>
        <w:ind w:left="568" w:firstLine="0"/>
        <w:jc w:val="left"/>
      </w:pPr>
      <w:r>
        <w:t xml:space="preserve">  </w:t>
      </w:r>
    </w:p>
    <w:p w14:paraId="5040756F" w14:textId="77777777" w:rsidR="00DE6A16" w:rsidRDefault="00000000">
      <w:pPr>
        <w:spacing w:after="152" w:line="259" w:lineRule="auto"/>
        <w:ind w:left="568" w:firstLine="0"/>
        <w:jc w:val="left"/>
      </w:pPr>
      <w:r>
        <w:rPr>
          <w:b/>
        </w:rPr>
        <w:t xml:space="preserve"> </w:t>
      </w:r>
    </w:p>
    <w:p w14:paraId="53E6137E" w14:textId="77777777" w:rsidR="00DE6A16" w:rsidRDefault="00000000">
      <w:pPr>
        <w:spacing w:after="0" w:line="259" w:lineRule="auto"/>
        <w:ind w:left="608" w:firstLine="0"/>
        <w:jc w:val="center"/>
      </w:pPr>
      <w:r>
        <w:rPr>
          <w:b/>
          <w:sz w:val="28"/>
        </w:rPr>
        <w:t xml:space="preserve"> </w:t>
      </w:r>
    </w:p>
    <w:p w14:paraId="3C869F64" w14:textId="77777777" w:rsidR="00DE6A16" w:rsidRDefault="00000000">
      <w:pPr>
        <w:pStyle w:val="Heading1"/>
        <w:ind w:left="568" w:right="1"/>
      </w:pPr>
      <w:r>
        <w:t xml:space="preserve">ALIENATION OF LAND ACT No. 68 OF 1981 CONVEYANCING FEES (Effective from 1 May 2023)  </w:t>
      </w:r>
    </w:p>
    <w:p w14:paraId="139D9845" w14:textId="77777777" w:rsidR="00DE6A16" w:rsidRDefault="00000000">
      <w:pPr>
        <w:spacing w:after="115" w:line="259" w:lineRule="auto"/>
        <w:ind w:left="568" w:firstLine="0"/>
        <w:jc w:val="left"/>
      </w:pPr>
      <w:r>
        <w:t xml:space="preserve"> </w:t>
      </w:r>
    </w:p>
    <w:p w14:paraId="1FE759D9" w14:textId="77777777" w:rsidR="00DE6A16" w:rsidRDefault="00000000">
      <w:pPr>
        <w:ind w:left="1121" w:right="3954" w:hanging="568"/>
      </w:pPr>
      <w:r>
        <w:t xml:space="preserve">1. </w:t>
      </w:r>
      <w:r>
        <w:rPr>
          <w:b/>
        </w:rPr>
        <w:t xml:space="preserve">RECORDING OF CONTRACT </w:t>
      </w:r>
      <w:r>
        <w:t xml:space="preserve">[Section (1)(a) and 20(1)(bb)] The fee as set out in Column B hereof. </w:t>
      </w:r>
    </w:p>
    <w:p w14:paraId="096E97F4" w14:textId="77777777" w:rsidR="00DE6A16" w:rsidRDefault="00000000">
      <w:pPr>
        <w:spacing w:after="115" w:line="259" w:lineRule="auto"/>
        <w:ind w:left="568" w:firstLine="0"/>
        <w:jc w:val="left"/>
      </w:pPr>
      <w:r>
        <w:t xml:space="preserve"> </w:t>
      </w:r>
    </w:p>
    <w:p w14:paraId="72C80F01" w14:textId="77777777" w:rsidR="00DE6A16" w:rsidRDefault="00000000">
      <w:pPr>
        <w:pStyle w:val="Heading2"/>
        <w:tabs>
          <w:tab w:val="center" w:pos="656"/>
          <w:tab w:val="center" w:pos="4033"/>
        </w:tabs>
        <w:ind w:left="0" w:firstLine="0"/>
      </w:pPr>
      <w:r>
        <w:rPr>
          <w:rFonts w:ascii="Calibri" w:eastAsia="Calibri" w:hAnsi="Calibri" w:cs="Calibri"/>
          <w:b w:val="0"/>
          <w:sz w:val="22"/>
        </w:rPr>
        <w:tab/>
      </w:r>
      <w:r>
        <w:rPr>
          <w:b w:val="0"/>
        </w:rPr>
        <w:t xml:space="preserve">2. </w:t>
      </w:r>
      <w:r>
        <w:rPr>
          <w:b w:val="0"/>
        </w:rPr>
        <w:tab/>
      </w:r>
      <w:r>
        <w:t xml:space="preserve">CANCELLATION OF RECORDED CONTRACT </w:t>
      </w:r>
      <w:r>
        <w:rPr>
          <w:b w:val="0"/>
        </w:rPr>
        <w:t xml:space="preserve">[Section 20(1)(c)] </w:t>
      </w:r>
    </w:p>
    <w:p w14:paraId="7FF48F5F" w14:textId="77777777" w:rsidR="00DE6A16" w:rsidRDefault="00000000">
      <w:pPr>
        <w:tabs>
          <w:tab w:val="center" w:pos="3516"/>
          <w:tab w:val="center" w:pos="6326"/>
          <w:tab w:val="center" w:pos="7322"/>
        </w:tabs>
        <w:spacing w:after="123" w:line="259" w:lineRule="auto"/>
        <w:ind w:left="0" w:firstLine="0"/>
        <w:jc w:val="left"/>
      </w:pPr>
      <w:r>
        <w:rPr>
          <w:rFonts w:ascii="Calibri" w:eastAsia="Calibri" w:hAnsi="Calibri" w:cs="Calibri"/>
          <w:sz w:val="22"/>
        </w:rPr>
        <w:tab/>
      </w:r>
      <w:r>
        <w:t xml:space="preserve"> If contract is cancelled by mutual agreement total fee:   </w:t>
      </w:r>
      <w:r>
        <w:tab/>
        <w:t xml:space="preserve"> </w:t>
      </w:r>
      <w:r>
        <w:tab/>
      </w:r>
      <w:r>
        <w:rPr>
          <w:b/>
        </w:rPr>
        <w:t xml:space="preserve"> R695</w:t>
      </w:r>
      <w:r>
        <w:t xml:space="preserve"> </w:t>
      </w:r>
    </w:p>
    <w:p w14:paraId="642D3302" w14:textId="77777777" w:rsidR="00DE6A16" w:rsidRDefault="00000000">
      <w:pPr>
        <w:spacing w:after="115" w:line="259" w:lineRule="auto"/>
        <w:ind w:left="1145" w:right="14"/>
      </w:pPr>
      <w:r>
        <w:t xml:space="preserve"> If contract is cancelled for any other reason, the fee as set out in Column B hereof: </w:t>
      </w:r>
      <w:r>
        <w:rPr>
          <w:rFonts w:ascii="Times New Roman" w:eastAsia="Times New Roman" w:hAnsi="Times New Roman" w:cs="Times New Roman"/>
        </w:rPr>
        <w:t xml:space="preserve"> </w:t>
      </w:r>
    </w:p>
    <w:p w14:paraId="350ACB8A" w14:textId="77777777" w:rsidR="00DE6A16" w:rsidRDefault="00000000">
      <w:pPr>
        <w:spacing w:after="115" w:line="259" w:lineRule="auto"/>
        <w:ind w:left="568" w:firstLine="0"/>
        <w:jc w:val="left"/>
      </w:pPr>
      <w:r>
        <w:t xml:space="preserve"> </w:t>
      </w:r>
    </w:p>
    <w:p w14:paraId="7A2F319D" w14:textId="77777777" w:rsidR="00DE6A16" w:rsidRDefault="00000000">
      <w:pPr>
        <w:pStyle w:val="Heading2"/>
        <w:tabs>
          <w:tab w:val="center" w:pos="1681"/>
          <w:tab w:val="center" w:pos="2728"/>
          <w:tab w:val="center" w:pos="3448"/>
          <w:tab w:val="center" w:pos="4168"/>
          <w:tab w:val="center" w:pos="4888"/>
          <w:tab w:val="center" w:pos="5608"/>
          <w:tab w:val="center" w:pos="6328"/>
          <w:tab w:val="center" w:pos="7593"/>
        </w:tabs>
        <w:ind w:left="0" w:firstLine="0"/>
      </w:pPr>
      <w:r>
        <w:rPr>
          <w:rFonts w:ascii="Calibri" w:eastAsia="Calibri" w:hAnsi="Calibri" w:cs="Calibri"/>
          <w:b w:val="0"/>
          <w:sz w:val="22"/>
        </w:rPr>
        <w:tab/>
      </w:r>
      <w:r>
        <w:t xml:space="preserve">COLUMN A    </w:t>
      </w:r>
      <w:r>
        <w:tab/>
        <w:t xml:space="preserve"> </w:t>
      </w:r>
      <w:r>
        <w:tab/>
        <w:t xml:space="preserve"> </w:t>
      </w:r>
      <w:r>
        <w:tab/>
        <w:t xml:space="preserve"> </w:t>
      </w:r>
      <w:r>
        <w:tab/>
        <w:t xml:space="preserve"> </w:t>
      </w:r>
      <w:r>
        <w:tab/>
        <w:t xml:space="preserve"> </w:t>
      </w:r>
      <w:r>
        <w:tab/>
        <w:t xml:space="preserve"> </w:t>
      </w:r>
      <w:r>
        <w:tab/>
        <w:t>COLUMN B</w:t>
      </w:r>
      <w:r>
        <w:rPr>
          <w:b w:val="0"/>
        </w:rPr>
        <w:t xml:space="preserve"> </w:t>
      </w:r>
    </w:p>
    <w:p w14:paraId="7F8F54FC" w14:textId="77777777" w:rsidR="00DE6A16" w:rsidRDefault="00000000">
      <w:pPr>
        <w:tabs>
          <w:tab w:val="center" w:pos="3759"/>
          <w:tab w:val="center" w:pos="7889"/>
        </w:tabs>
        <w:spacing w:after="122" w:line="259" w:lineRule="auto"/>
        <w:ind w:left="0" w:firstLine="0"/>
        <w:jc w:val="left"/>
      </w:pPr>
      <w:r>
        <w:rPr>
          <w:rFonts w:ascii="Calibri" w:eastAsia="Calibri" w:hAnsi="Calibri" w:cs="Calibri"/>
          <w:sz w:val="22"/>
        </w:rPr>
        <w:tab/>
      </w:r>
      <w:r>
        <w:t xml:space="preserve">Purchase price of property as reflected in deed of alienation  </w:t>
      </w:r>
      <w:r>
        <w:tab/>
        <w:t xml:space="preserve">Recommended Fee </w:t>
      </w:r>
    </w:p>
    <w:p w14:paraId="38BC389D" w14:textId="77777777" w:rsidR="00DE6A16" w:rsidRDefault="00000000">
      <w:pPr>
        <w:spacing w:after="115" w:line="259" w:lineRule="auto"/>
        <w:ind w:left="1145" w:right="14"/>
      </w:pPr>
      <w:r>
        <w:t xml:space="preserve">_______________________________________________________________________ </w:t>
      </w:r>
    </w:p>
    <w:p w14:paraId="27D4BC9F" w14:textId="77777777" w:rsidR="00DE6A16" w:rsidRDefault="00000000">
      <w:pPr>
        <w:tabs>
          <w:tab w:val="center" w:pos="1973"/>
          <w:tab w:val="center" w:pos="3617"/>
          <w:tab w:val="center" w:pos="4293"/>
          <w:tab w:val="center" w:pos="4969"/>
          <w:tab w:val="center" w:pos="5645"/>
          <w:tab w:val="center" w:pos="6321"/>
          <w:tab w:val="center" w:pos="7377"/>
        </w:tabs>
        <w:spacing w:after="125" w:line="259" w:lineRule="auto"/>
        <w:ind w:left="0" w:firstLine="0"/>
        <w:jc w:val="left"/>
      </w:pPr>
      <w:r>
        <w:rPr>
          <w:rFonts w:ascii="Calibri" w:eastAsia="Calibri" w:hAnsi="Calibri" w:cs="Calibri"/>
          <w:sz w:val="22"/>
        </w:rPr>
        <w:tab/>
      </w:r>
      <w:r>
        <w:t xml:space="preserve">R200 000 or less    </w:t>
      </w:r>
      <w:r>
        <w:tab/>
        <w:t xml:space="preserve"> </w:t>
      </w:r>
      <w:r>
        <w:tab/>
        <w:t xml:space="preserve"> </w:t>
      </w:r>
      <w:r>
        <w:tab/>
        <w:t xml:space="preserve"> </w:t>
      </w:r>
      <w:r>
        <w:tab/>
        <w:t xml:space="preserve"> </w:t>
      </w:r>
      <w:r>
        <w:tab/>
        <w:t xml:space="preserve"> </w:t>
      </w:r>
      <w:r>
        <w:tab/>
      </w:r>
      <w:r>
        <w:rPr>
          <w:b/>
        </w:rPr>
        <w:t>R1 400</w:t>
      </w:r>
      <w:r>
        <w:t xml:space="preserve">  </w:t>
      </w:r>
    </w:p>
    <w:p w14:paraId="2754F495" w14:textId="77777777" w:rsidR="00DE6A16" w:rsidRDefault="00000000">
      <w:pPr>
        <w:tabs>
          <w:tab w:val="center" w:pos="1961"/>
          <w:tab w:val="center" w:pos="3615"/>
          <w:tab w:val="center" w:pos="4291"/>
          <w:tab w:val="center" w:pos="4968"/>
          <w:tab w:val="center" w:pos="5644"/>
          <w:tab w:val="center" w:pos="6321"/>
          <w:tab w:val="center" w:pos="7377"/>
        </w:tabs>
        <w:spacing w:after="120" w:line="259" w:lineRule="auto"/>
        <w:ind w:left="0" w:firstLine="0"/>
        <w:jc w:val="left"/>
      </w:pPr>
      <w:r>
        <w:rPr>
          <w:rFonts w:ascii="Calibri" w:eastAsia="Calibri" w:hAnsi="Calibri" w:cs="Calibri"/>
          <w:sz w:val="22"/>
        </w:rPr>
        <w:tab/>
      </w:r>
      <w:r>
        <w:t xml:space="preserve">Above R200 000    </w:t>
      </w:r>
      <w:r>
        <w:tab/>
        <w:t xml:space="preserve"> </w:t>
      </w:r>
      <w:r>
        <w:tab/>
        <w:t xml:space="preserve"> </w:t>
      </w:r>
      <w:r>
        <w:tab/>
        <w:t xml:space="preserve"> </w:t>
      </w:r>
      <w:r>
        <w:tab/>
        <w:t xml:space="preserve"> </w:t>
      </w:r>
      <w:r>
        <w:tab/>
        <w:t xml:space="preserve"> </w:t>
      </w:r>
      <w:r>
        <w:tab/>
      </w:r>
      <w:r>
        <w:rPr>
          <w:b/>
        </w:rPr>
        <w:t xml:space="preserve">R2 035  </w:t>
      </w:r>
      <w:r>
        <w:rPr>
          <w:rFonts w:ascii="Times New Roman" w:eastAsia="Times New Roman" w:hAnsi="Times New Roman" w:cs="Times New Roman"/>
        </w:rPr>
        <w:t xml:space="preserve"> </w:t>
      </w:r>
    </w:p>
    <w:p w14:paraId="0137C349" w14:textId="77777777" w:rsidR="00DE6A16" w:rsidRDefault="00000000">
      <w:pPr>
        <w:spacing w:after="115" w:line="259" w:lineRule="auto"/>
        <w:ind w:left="1145" w:right="14"/>
      </w:pPr>
      <w:r>
        <w:t xml:space="preserve">_______________________________________________________________________ </w:t>
      </w:r>
    </w:p>
    <w:p w14:paraId="534B821D" w14:textId="77777777" w:rsidR="00DE6A16" w:rsidRDefault="00000000">
      <w:pPr>
        <w:spacing w:after="115" w:line="259" w:lineRule="auto"/>
        <w:ind w:left="568" w:firstLine="0"/>
        <w:jc w:val="left"/>
      </w:pPr>
      <w:r>
        <w:rPr>
          <w:b/>
        </w:rPr>
        <w:t xml:space="preserve"> </w:t>
      </w:r>
    </w:p>
    <w:p w14:paraId="12CB6E07" w14:textId="77777777" w:rsidR="00DE6A16" w:rsidRDefault="00000000">
      <w:pPr>
        <w:pStyle w:val="Heading2"/>
        <w:ind w:left="1145"/>
      </w:pPr>
      <w:r>
        <w:t xml:space="preserve">APPORTIONMENT OF FEES </w:t>
      </w:r>
    </w:p>
    <w:p w14:paraId="2148B92B" w14:textId="77777777" w:rsidR="00DE6A16" w:rsidRDefault="00000000">
      <w:pPr>
        <w:spacing w:after="115" w:line="259" w:lineRule="auto"/>
        <w:ind w:left="568" w:firstLine="0"/>
        <w:jc w:val="left"/>
      </w:pPr>
      <w:r>
        <w:t xml:space="preserve"> </w:t>
      </w:r>
    </w:p>
    <w:p w14:paraId="7DF46A0E" w14:textId="77777777" w:rsidR="00DE6A16" w:rsidRDefault="00000000">
      <w:pPr>
        <w:spacing w:after="119" w:line="259" w:lineRule="auto"/>
        <w:ind w:left="1145"/>
        <w:jc w:val="left"/>
      </w:pPr>
      <w:r>
        <w:rPr>
          <w:b/>
        </w:rPr>
        <w:t>NOTE:</w:t>
      </w:r>
      <w:r>
        <w:t xml:space="preserve"> </w:t>
      </w:r>
    </w:p>
    <w:p w14:paraId="24958736" w14:textId="77777777" w:rsidR="00DE6A16" w:rsidRDefault="00000000">
      <w:pPr>
        <w:spacing w:after="115" w:line="259" w:lineRule="auto"/>
        <w:ind w:left="1145" w:right="14"/>
      </w:pPr>
      <w:r>
        <w:t xml:space="preserve">The prescribed forms A and C in the regulations to the Act, can be prepared only by a </w:t>
      </w:r>
      <w:r>
        <w:rPr>
          <w:b/>
        </w:rPr>
        <w:t>conveyancer.</w:t>
      </w:r>
      <w:r>
        <w:t xml:space="preserve"> </w:t>
      </w:r>
    </w:p>
    <w:p w14:paraId="1770DA4B" w14:textId="77777777" w:rsidR="00DE6A16" w:rsidRDefault="00000000">
      <w:pPr>
        <w:spacing w:after="116" w:line="259" w:lineRule="auto"/>
        <w:ind w:left="568" w:firstLine="0"/>
        <w:jc w:val="left"/>
      </w:pPr>
      <w:r>
        <w:t xml:space="preserve"> </w:t>
      </w:r>
    </w:p>
    <w:p w14:paraId="5F732126" w14:textId="77777777" w:rsidR="00DE6A16" w:rsidRDefault="00000000">
      <w:pPr>
        <w:ind w:left="1145" w:right="14"/>
      </w:pPr>
      <w:r>
        <w:t xml:space="preserve">Where an instructing </w:t>
      </w:r>
      <w:r>
        <w:rPr>
          <w:b/>
        </w:rPr>
        <w:t>conveyancer</w:t>
      </w:r>
      <w:r>
        <w:t xml:space="preserve"> draws and prepares either form A or form C and the instructed practitioner merely lodges the application: </w:t>
      </w:r>
    </w:p>
    <w:p w14:paraId="5ECB8798" w14:textId="77777777" w:rsidR="00DE6A16" w:rsidRDefault="00000000">
      <w:pPr>
        <w:spacing w:after="115" w:line="259" w:lineRule="auto"/>
        <w:ind w:left="568" w:firstLine="0"/>
        <w:jc w:val="left"/>
      </w:pPr>
      <w:r>
        <w:t xml:space="preserve"> </w:t>
      </w:r>
    </w:p>
    <w:p w14:paraId="411DB56D" w14:textId="77777777" w:rsidR="00DE6A16" w:rsidRDefault="00000000">
      <w:pPr>
        <w:tabs>
          <w:tab w:val="center" w:pos="1633"/>
          <w:tab w:val="center" w:pos="2728"/>
          <w:tab w:val="center" w:pos="3448"/>
          <w:tab w:val="center" w:pos="4168"/>
          <w:tab w:val="center" w:pos="4888"/>
          <w:tab w:val="center" w:pos="5608"/>
          <w:tab w:val="center" w:pos="6328"/>
          <w:tab w:val="center" w:pos="7294"/>
        </w:tabs>
        <w:spacing w:after="124" w:line="259" w:lineRule="auto"/>
        <w:ind w:left="0" w:firstLine="0"/>
        <w:jc w:val="left"/>
      </w:pPr>
      <w:r>
        <w:rPr>
          <w:rFonts w:ascii="Calibri" w:eastAsia="Calibri" w:hAnsi="Calibri" w:cs="Calibri"/>
          <w:sz w:val="22"/>
        </w:rPr>
        <w:tab/>
      </w:r>
      <w:r>
        <w:t xml:space="preserve">Lodgement  </w:t>
      </w:r>
      <w:r>
        <w:tab/>
        <w:t xml:space="preserve"> </w:t>
      </w:r>
      <w:r>
        <w:tab/>
        <w:t xml:space="preserve"> </w:t>
      </w:r>
      <w:r>
        <w:tab/>
        <w:t xml:space="preserve"> </w:t>
      </w:r>
      <w:r>
        <w:tab/>
        <w:t xml:space="preserve"> </w:t>
      </w:r>
      <w:r>
        <w:tab/>
        <w:t xml:space="preserve"> </w:t>
      </w:r>
      <w:r>
        <w:tab/>
        <w:t xml:space="preserve"> </w:t>
      </w:r>
      <w:r>
        <w:tab/>
      </w:r>
      <w:r>
        <w:rPr>
          <w:b/>
        </w:rPr>
        <w:t>R225</w:t>
      </w:r>
      <w:r>
        <w:t xml:space="preserve"> </w:t>
      </w:r>
    </w:p>
    <w:p w14:paraId="2BC5DCF5" w14:textId="77777777" w:rsidR="00DE6A16" w:rsidRDefault="00000000">
      <w:pPr>
        <w:spacing w:after="115" w:line="259" w:lineRule="auto"/>
        <w:ind w:left="1145" w:right="14"/>
      </w:pPr>
      <w:r>
        <w:t xml:space="preserve">In all other cases: </w:t>
      </w:r>
    </w:p>
    <w:p w14:paraId="60BA6BFB" w14:textId="77777777" w:rsidR="00DE6A16" w:rsidRDefault="00000000">
      <w:pPr>
        <w:ind w:left="1145" w:right="2414"/>
      </w:pPr>
      <w:r>
        <w:t xml:space="preserve">Instructing practitioner       15% Instructed practitioner       85% </w:t>
      </w:r>
    </w:p>
    <w:sectPr w:rsidR="00DE6A16">
      <w:footerReference w:type="even" r:id="rId8"/>
      <w:footerReference w:type="default" r:id="rId9"/>
      <w:footerReference w:type="first" r:id="rId10"/>
      <w:footnotePr>
        <w:numRestart w:val="eachPage"/>
      </w:footnotePr>
      <w:pgSz w:w="11904" w:h="16840"/>
      <w:pgMar w:top="1226" w:right="811" w:bottom="853" w:left="28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CDB53" w14:textId="77777777" w:rsidR="009B39DD" w:rsidRDefault="009B39DD">
      <w:pPr>
        <w:spacing w:after="0" w:line="240" w:lineRule="auto"/>
      </w:pPr>
      <w:r>
        <w:separator/>
      </w:r>
    </w:p>
  </w:endnote>
  <w:endnote w:type="continuationSeparator" w:id="0">
    <w:p w14:paraId="3556EA18" w14:textId="77777777" w:rsidR="009B39DD" w:rsidRDefault="009B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FF6B5" w14:textId="77777777" w:rsidR="00DE6A16" w:rsidRDefault="00000000">
    <w:pPr>
      <w:spacing w:after="49" w:line="259" w:lineRule="auto"/>
      <w:ind w:left="568" w:firstLine="0"/>
      <w:jc w:val="left"/>
    </w:pPr>
    <w:r>
      <w:rPr>
        <w:sz w:val="22"/>
      </w:rPr>
      <w:t xml:space="preserve"> </w:t>
    </w:r>
  </w:p>
  <w:p w14:paraId="2F683008" w14:textId="77777777" w:rsidR="00DE6A16" w:rsidRDefault="00000000">
    <w:pPr>
      <w:spacing w:after="0" w:line="259" w:lineRule="auto"/>
      <w:ind w:left="482"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24F2" w14:textId="77777777" w:rsidR="00DE6A16" w:rsidRDefault="00000000">
    <w:pPr>
      <w:spacing w:after="49" w:line="259" w:lineRule="auto"/>
      <w:ind w:left="568" w:firstLine="0"/>
      <w:jc w:val="left"/>
    </w:pPr>
    <w:r>
      <w:rPr>
        <w:sz w:val="22"/>
      </w:rPr>
      <w:t xml:space="preserve"> </w:t>
    </w:r>
  </w:p>
  <w:p w14:paraId="4C884682" w14:textId="77777777" w:rsidR="00DE6A16" w:rsidRDefault="00000000">
    <w:pPr>
      <w:spacing w:after="0" w:line="259" w:lineRule="auto"/>
      <w:ind w:left="482"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EAE20" w14:textId="77777777" w:rsidR="00DE6A16" w:rsidRDefault="00DE6A1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AA323" w14:textId="77777777" w:rsidR="009B39DD" w:rsidRDefault="009B39DD">
      <w:pPr>
        <w:spacing w:after="0" w:line="259" w:lineRule="auto"/>
        <w:ind w:left="568" w:firstLine="0"/>
        <w:jc w:val="left"/>
      </w:pPr>
      <w:r>
        <w:separator/>
      </w:r>
    </w:p>
  </w:footnote>
  <w:footnote w:type="continuationSeparator" w:id="0">
    <w:p w14:paraId="06F633D6" w14:textId="77777777" w:rsidR="009B39DD" w:rsidRDefault="009B39DD">
      <w:pPr>
        <w:spacing w:after="0" w:line="259" w:lineRule="auto"/>
        <w:ind w:left="568" w:firstLine="0"/>
        <w:jc w:val="left"/>
      </w:pPr>
      <w:r>
        <w:continuationSeparator/>
      </w:r>
    </w:p>
  </w:footnote>
  <w:footnote w:id="1">
    <w:p w14:paraId="64D025C3" w14:textId="77777777" w:rsidR="00DE6A16" w:rsidRDefault="00000000">
      <w:pPr>
        <w:pStyle w:val="footnotedescription"/>
      </w:pPr>
      <w:r>
        <w:rPr>
          <w:rStyle w:val="footnotemark"/>
        </w:rPr>
        <w:footnoteRef/>
      </w:r>
      <w:r>
        <w:t xml:space="preserve"> CPI reference January 2023, 6.9%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127D"/>
    <w:multiLevelType w:val="hybridMultilevel"/>
    <w:tmpl w:val="D1FAF492"/>
    <w:lvl w:ilvl="0" w:tplc="39664FE4">
      <w:start w:val="1"/>
      <w:numFmt w:val="lowerLetter"/>
      <w:lvlText w:val="(%1)"/>
      <w:lvlJc w:val="left"/>
      <w:pPr>
        <w:ind w:left="1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7FA3AB0">
      <w:start w:val="1"/>
      <w:numFmt w:val="lowerLetter"/>
      <w:lvlText w:val="%2"/>
      <w:lvlJc w:val="left"/>
      <w:pPr>
        <w:ind w:left="19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D82DBA0">
      <w:start w:val="1"/>
      <w:numFmt w:val="lowerRoman"/>
      <w:lvlText w:val="%3"/>
      <w:lvlJc w:val="left"/>
      <w:pPr>
        <w:ind w:left="26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F544666">
      <w:start w:val="1"/>
      <w:numFmt w:val="decimal"/>
      <w:lvlText w:val="%4"/>
      <w:lvlJc w:val="left"/>
      <w:pPr>
        <w:ind w:left="33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67CA678">
      <w:start w:val="1"/>
      <w:numFmt w:val="lowerLetter"/>
      <w:lvlText w:val="%5"/>
      <w:lvlJc w:val="left"/>
      <w:pPr>
        <w:ind w:left="4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2D04ED6">
      <w:start w:val="1"/>
      <w:numFmt w:val="lowerRoman"/>
      <w:lvlText w:val="%6"/>
      <w:lvlJc w:val="left"/>
      <w:pPr>
        <w:ind w:left="4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0C2846A">
      <w:start w:val="1"/>
      <w:numFmt w:val="decimal"/>
      <w:lvlText w:val="%7"/>
      <w:lvlJc w:val="left"/>
      <w:pPr>
        <w:ind w:left="5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7F63404">
      <w:start w:val="1"/>
      <w:numFmt w:val="lowerLetter"/>
      <w:lvlText w:val="%8"/>
      <w:lvlJc w:val="left"/>
      <w:pPr>
        <w:ind w:left="6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E238FA">
      <w:start w:val="1"/>
      <w:numFmt w:val="lowerRoman"/>
      <w:lvlText w:val="%9"/>
      <w:lvlJc w:val="left"/>
      <w:pPr>
        <w:ind w:left="6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C11F6"/>
    <w:multiLevelType w:val="multilevel"/>
    <w:tmpl w:val="94D64F30"/>
    <w:lvl w:ilvl="0">
      <w:start w:val="1"/>
      <w:numFmt w:val="decimal"/>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DA747D"/>
    <w:multiLevelType w:val="hybridMultilevel"/>
    <w:tmpl w:val="72C67A36"/>
    <w:lvl w:ilvl="0" w:tplc="E4064DB6">
      <w:start w:val="1"/>
      <w:numFmt w:val="decimal"/>
      <w:lvlText w:val="%1."/>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CC9D3E">
      <w:start w:val="1"/>
      <w:numFmt w:val="lowerLetter"/>
      <w:lvlText w:val="%2"/>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38E12C">
      <w:start w:val="1"/>
      <w:numFmt w:val="lowerRoman"/>
      <w:lvlText w:val="%3"/>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DEA24C">
      <w:start w:val="1"/>
      <w:numFmt w:val="decimal"/>
      <w:lvlText w:val="%4"/>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AAD84E">
      <w:start w:val="1"/>
      <w:numFmt w:val="lowerLetter"/>
      <w:lvlText w:val="%5"/>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2AD926">
      <w:start w:val="1"/>
      <w:numFmt w:val="lowerRoman"/>
      <w:lvlText w:val="%6"/>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D01248">
      <w:start w:val="1"/>
      <w:numFmt w:val="decimal"/>
      <w:lvlText w:val="%7"/>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426EE2">
      <w:start w:val="1"/>
      <w:numFmt w:val="lowerLetter"/>
      <w:lvlText w:val="%8"/>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7A05C4">
      <w:start w:val="1"/>
      <w:numFmt w:val="lowerRoman"/>
      <w:lvlText w:val="%9"/>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D85B47"/>
    <w:multiLevelType w:val="hybridMultilevel"/>
    <w:tmpl w:val="DDE67114"/>
    <w:lvl w:ilvl="0" w:tplc="8938930C">
      <w:start w:val="1"/>
      <w:numFmt w:val="lowerLetter"/>
      <w:lvlText w:val="(%1)"/>
      <w:lvlJc w:val="left"/>
      <w:pPr>
        <w:ind w:left="1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8A65C8">
      <w:start w:val="1"/>
      <w:numFmt w:val="lowerRoman"/>
      <w:lvlText w:val="(%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C8C904">
      <w:start w:val="1"/>
      <w:numFmt w:val="lowerRoman"/>
      <w:lvlText w:val="%3"/>
      <w:lvlJc w:val="left"/>
      <w:pPr>
        <w:ind w:left="2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6E2F90">
      <w:start w:val="1"/>
      <w:numFmt w:val="decimal"/>
      <w:lvlText w:val="%4"/>
      <w:lvlJc w:val="left"/>
      <w:pPr>
        <w:ind w:left="2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168762">
      <w:start w:val="1"/>
      <w:numFmt w:val="lowerLetter"/>
      <w:lvlText w:val="%5"/>
      <w:lvlJc w:val="left"/>
      <w:pPr>
        <w:ind w:left="3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62D49E">
      <w:start w:val="1"/>
      <w:numFmt w:val="lowerRoman"/>
      <w:lvlText w:val="%6"/>
      <w:lvlJc w:val="left"/>
      <w:pPr>
        <w:ind w:left="4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D87E44">
      <w:start w:val="1"/>
      <w:numFmt w:val="decimal"/>
      <w:lvlText w:val="%7"/>
      <w:lvlJc w:val="left"/>
      <w:pPr>
        <w:ind w:left="4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06B1DA">
      <w:start w:val="1"/>
      <w:numFmt w:val="lowerLetter"/>
      <w:lvlText w:val="%8"/>
      <w:lvlJc w:val="left"/>
      <w:pPr>
        <w:ind w:left="5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40F3FC">
      <w:start w:val="1"/>
      <w:numFmt w:val="lowerRoman"/>
      <w:lvlText w:val="%9"/>
      <w:lvlJc w:val="left"/>
      <w:pPr>
        <w:ind w:left="6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B61D88"/>
    <w:multiLevelType w:val="hybridMultilevel"/>
    <w:tmpl w:val="3AA66F1C"/>
    <w:lvl w:ilvl="0" w:tplc="DD18888A">
      <w:start w:val="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9E70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F404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1C0C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001E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C209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CC7F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763E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F881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826DEC"/>
    <w:multiLevelType w:val="hybridMultilevel"/>
    <w:tmpl w:val="73E46AE0"/>
    <w:lvl w:ilvl="0" w:tplc="AB4054A4">
      <w:start w:val="1"/>
      <w:numFmt w:val="lowerLetter"/>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063CFC">
      <w:start w:val="1"/>
      <w:numFmt w:val="lowerLetter"/>
      <w:lvlText w:val="%2"/>
      <w:lvlJc w:val="left"/>
      <w:pPr>
        <w:ind w:left="1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4E634C">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B80D1A">
      <w:start w:val="1"/>
      <w:numFmt w:val="decimal"/>
      <w:lvlText w:val="%4"/>
      <w:lvlJc w:val="left"/>
      <w:pPr>
        <w:ind w:left="2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A08E30">
      <w:start w:val="1"/>
      <w:numFmt w:val="lowerLetter"/>
      <w:lvlText w:val="%5"/>
      <w:lvlJc w:val="left"/>
      <w:pPr>
        <w:ind w:left="3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EC7534">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B83094">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87CAE">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46AFA6">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E24556"/>
    <w:multiLevelType w:val="hybridMultilevel"/>
    <w:tmpl w:val="57E42168"/>
    <w:lvl w:ilvl="0" w:tplc="09A42FC8">
      <w:start w:val="5"/>
      <w:numFmt w:val="decimal"/>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9ACF80">
      <w:start w:val="1"/>
      <w:numFmt w:val="lowerLetter"/>
      <w:lvlText w:val="(%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A83F2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1EED70">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C249E2">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1AE24A">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B27474">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80D0E2">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269002">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0800EE"/>
    <w:multiLevelType w:val="hybridMultilevel"/>
    <w:tmpl w:val="8C0AC466"/>
    <w:lvl w:ilvl="0" w:tplc="2D6ABAB2">
      <w:start w:val="1"/>
      <w:numFmt w:val="lowerLetter"/>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F05D88">
      <w:start w:val="1"/>
      <w:numFmt w:val="lowerLetter"/>
      <w:lvlText w:val="%2"/>
      <w:lvlJc w:val="left"/>
      <w:pPr>
        <w:ind w:left="1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84716E">
      <w:start w:val="1"/>
      <w:numFmt w:val="lowerRoman"/>
      <w:lvlText w:val="%3"/>
      <w:lvlJc w:val="left"/>
      <w:pPr>
        <w:ind w:left="1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6A324C">
      <w:start w:val="1"/>
      <w:numFmt w:val="decimal"/>
      <w:lvlText w:val="%4"/>
      <w:lvlJc w:val="left"/>
      <w:pPr>
        <w:ind w:left="2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C0DFCC">
      <w:start w:val="1"/>
      <w:numFmt w:val="lowerLetter"/>
      <w:lvlText w:val="%5"/>
      <w:lvlJc w:val="left"/>
      <w:pPr>
        <w:ind w:left="3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E66348">
      <w:start w:val="1"/>
      <w:numFmt w:val="lowerRoman"/>
      <w:lvlText w:val="%6"/>
      <w:lvlJc w:val="left"/>
      <w:pPr>
        <w:ind w:left="3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58CC1C">
      <w:start w:val="1"/>
      <w:numFmt w:val="decimal"/>
      <w:lvlText w:val="%7"/>
      <w:lvlJc w:val="left"/>
      <w:pPr>
        <w:ind w:left="4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4A6D3A">
      <w:start w:val="1"/>
      <w:numFmt w:val="lowerLetter"/>
      <w:lvlText w:val="%8"/>
      <w:lvlJc w:val="left"/>
      <w:pPr>
        <w:ind w:left="5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F80C62">
      <w:start w:val="1"/>
      <w:numFmt w:val="lowerRoman"/>
      <w:lvlText w:val="%9"/>
      <w:lvlJc w:val="left"/>
      <w:pPr>
        <w:ind w:left="6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08485D"/>
    <w:multiLevelType w:val="hybridMultilevel"/>
    <w:tmpl w:val="D68C7116"/>
    <w:lvl w:ilvl="0" w:tplc="EF6236CE">
      <w:start w:val="5"/>
      <w:numFmt w:val="upperRoman"/>
      <w:lvlText w:val="%1."/>
      <w:lvlJc w:val="left"/>
      <w:pPr>
        <w:ind w:left="1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60B1F8">
      <w:start w:val="1"/>
      <w:numFmt w:val="lowerLetter"/>
      <w:lvlText w:val="%2"/>
      <w:lvlJc w:val="left"/>
      <w:pPr>
        <w:ind w:left="1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6E2776">
      <w:start w:val="1"/>
      <w:numFmt w:val="lowerRoman"/>
      <w:lvlText w:val="%3"/>
      <w:lvlJc w:val="left"/>
      <w:pPr>
        <w:ind w:left="2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12D920">
      <w:start w:val="1"/>
      <w:numFmt w:val="decimal"/>
      <w:lvlText w:val="%4"/>
      <w:lvlJc w:val="left"/>
      <w:pPr>
        <w:ind w:left="3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44AC54">
      <w:start w:val="1"/>
      <w:numFmt w:val="lowerLetter"/>
      <w:lvlText w:val="%5"/>
      <w:lvlJc w:val="left"/>
      <w:pPr>
        <w:ind w:left="3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067D14">
      <w:start w:val="1"/>
      <w:numFmt w:val="lowerRoman"/>
      <w:lvlText w:val="%6"/>
      <w:lvlJc w:val="left"/>
      <w:pPr>
        <w:ind w:left="4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CAF670">
      <w:start w:val="1"/>
      <w:numFmt w:val="decimal"/>
      <w:lvlText w:val="%7"/>
      <w:lvlJc w:val="left"/>
      <w:pPr>
        <w:ind w:left="5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4A9DB4">
      <w:start w:val="1"/>
      <w:numFmt w:val="lowerLetter"/>
      <w:lvlText w:val="%8"/>
      <w:lvlJc w:val="left"/>
      <w:pPr>
        <w:ind w:left="5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8C4256">
      <w:start w:val="1"/>
      <w:numFmt w:val="lowerRoman"/>
      <w:lvlText w:val="%9"/>
      <w:lvlJc w:val="left"/>
      <w:pPr>
        <w:ind w:left="6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074D8F"/>
    <w:multiLevelType w:val="hybridMultilevel"/>
    <w:tmpl w:val="6D24638A"/>
    <w:lvl w:ilvl="0" w:tplc="1CA2D1D8">
      <w:start w:val="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8C29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C67B0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348D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C0B7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58B2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E001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489B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3AB0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596A13"/>
    <w:multiLevelType w:val="hybridMultilevel"/>
    <w:tmpl w:val="6792C0EA"/>
    <w:lvl w:ilvl="0" w:tplc="741AABFC">
      <w:start w:val="1"/>
      <w:numFmt w:val="decimal"/>
      <w:lvlText w:val="%1."/>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858BC">
      <w:start w:val="2"/>
      <w:numFmt w:val="lowerLetter"/>
      <w:lvlText w:val="(%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F8AA26">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D6F2FA">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44D30C">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5C0F06">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CE5F44">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98DCBA">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0E64EA">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6B7A31"/>
    <w:multiLevelType w:val="hybridMultilevel"/>
    <w:tmpl w:val="FB8010AC"/>
    <w:lvl w:ilvl="0" w:tplc="F40C1ACA">
      <w:start w:val="1"/>
      <w:numFmt w:val="decimal"/>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88962A">
      <w:start w:val="2"/>
      <w:numFmt w:val="lowerLetter"/>
      <w:lvlText w:val="(%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C4A318">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1C5406">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CE0356">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E23690">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94399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41C06">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04945E">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D25A38"/>
    <w:multiLevelType w:val="multilevel"/>
    <w:tmpl w:val="A412BDB6"/>
    <w:lvl w:ilvl="0">
      <w:start w:val="1"/>
      <w:numFmt w:val="decimal"/>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9637C1"/>
    <w:multiLevelType w:val="hybridMultilevel"/>
    <w:tmpl w:val="4C28E9A4"/>
    <w:lvl w:ilvl="0" w:tplc="D81A0CC8">
      <w:start w:val="1"/>
      <w:numFmt w:val="decimal"/>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8CCD44">
      <w:start w:val="2"/>
      <w:numFmt w:val="lowerLetter"/>
      <w:lvlText w:val="(%2)"/>
      <w:lvlJc w:val="left"/>
      <w:pPr>
        <w:ind w:left="1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EE47F4">
      <w:start w:val="1"/>
      <w:numFmt w:val="lowerRoman"/>
      <w:lvlText w:val="%3"/>
      <w:lvlJc w:val="left"/>
      <w:pPr>
        <w:ind w:left="1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EC31C8">
      <w:start w:val="1"/>
      <w:numFmt w:val="decimal"/>
      <w:lvlText w:val="%4"/>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383D70">
      <w:start w:val="1"/>
      <w:numFmt w:val="lowerLetter"/>
      <w:lvlText w:val="%5"/>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3E1932">
      <w:start w:val="1"/>
      <w:numFmt w:val="lowerRoman"/>
      <w:lvlText w:val="%6"/>
      <w:lvlJc w:val="left"/>
      <w:pPr>
        <w:ind w:left="3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32FB14">
      <w:start w:val="1"/>
      <w:numFmt w:val="decimal"/>
      <w:lvlText w:val="%7"/>
      <w:lvlJc w:val="left"/>
      <w:pPr>
        <w:ind w:left="4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06D292">
      <w:start w:val="1"/>
      <w:numFmt w:val="lowerLetter"/>
      <w:lvlText w:val="%8"/>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DE8CA4">
      <w:start w:val="1"/>
      <w:numFmt w:val="lowerRoman"/>
      <w:lvlText w:val="%9"/>
      <w:lvlJc w:val="left"/>
      <w:pPr>
        <w:ind w:left="5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8C1CCB"/>
    <w:multiLevelType w:val="hybridMultilevel"/>
    <w:tmpl w:val="7F94E6F2"/>
    <w:lvl w:ilvl="0" w:tplc="87D2286E">
      <w:start w:val="1"/>
      <w:numFmt w:val="lowerLetter"/>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1CEE46">
      <w:start w:val="1"/>
      <w:numFmt w:val="lowerLetter"/>
      <w:lvlText w:val="%2"/>
      <w:lvlJc w:val="left"/>
      <w:pPr>
        <w:ind w:left="1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008306">
      <w:start w:val="1"/>
      <w:numFmt w:val="lowerRoman"/>
      <w:lvlText w:val="%3"/>
      <w:lvlJc w:val="left"/>
      <w:pPr>
        <w:ind w:left="1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8E70C4">
      <w:start w:val="1"/>
      <w:numFmt w:val="decimal"/>
      <w:lvlText w:val="%4"/>
      <w:lvlJc w:val="left"/>
      <w:pPr>
        <w:ind w:left="2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02014">
      <w:start w:val="1"/>
      <w:numFmt w:val="lowerLetter"/>
      <w:lvlText w:val="%5"/>
      <w:lvlJc w:val="left"/>
      <w:pPr>
        <w:ind w:left="3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AC1A18">
      <w:start w:val="1"/>
      <w:numFmt w:val="lowerRoman"/>
      <w:lvlText w:val="%6"/>
      <w:lvlJc w:val="left"/>
      <w:pPr>
        <w:ind w:left="3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BE5B72">
      <w:start w:val="1"/>
      <w:numFmt w:val="decimal"/>
      <w:lvlText w:val="%7"/>
      <w:lvlJc w:val="left"/>
      <w:pPr>
        <w:ind w:left="4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28D3BC">
      <w:start w:val="1"/>
      <w:numFmt w:val="lowerLetter"/>
      <w:lvlText w:val="%8"/>
      <w:lvlJc w:val="left"/>
      <w:pPr>
        <w:ind w:left="5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C4A4FA">
      <w:start w:val="1"/>
      <w:numFmt w:val="lowerRoman"/>
      <w:lvlText w:val="%9"/>
      <w:lvlJc w:val="left"/>
      <w:pPr>
        <w:ind w:left="6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D34663"/>
    <w:multiLevelType w:val="hybridMultilevel"/>
    <w:tmpl w:val="296425BA"/>
    <w:lvl w:ilvl="0" w:tplc="93384546">
      <w:start w:val="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546B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7E8A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E4A6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0CFD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AA3C3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1AF9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3692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FE8B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7210BA"/>
    <w:multiLevelType w:val="hybridMultilevel"/>
    <w:tmpl w:val="E4BA4046"/>
    <w:lvl w:ilvl="0" w:tplc="4ADC2C0C">
      <w:start w:val="1"/>
      <w:numFmt w:val="decimal"/>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FE38F2">
      <w:start w:val="1"/>
      <w:numFmt w:val="lowerLetter"/>
      <w:lvlText w:val="%2"/>
      <w:lvlJc w:val="left"/>
      <w:pPr>
        <w:ind w:left="1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526916">
      <w:start w:val="1"/>
      <w:numFmt w:val="lowerRoman"/>
      <w:lvlText w:val="%3"/>
      <w:lvlJc w:val="left"/>
      <w:pPr>
        <w:ind w:left="2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340E4C">
      <w:start w:val="1"/>
      <w:numFmt w:val="decimal"/>
      <w:lvlText w:val="%4"/>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41B24">
      <w:start w:val="1"/>
      <w:numFmt w:val="lowerLetter"/>
      <w:lvlText w:val="%5"/>
      <w:lvlJc w:val="left"/>
      <w:pPr>
        <w:ind w:left="3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7EBDE4">
      <w:start w:val="1"/>
      <w:numFmt w:val="lowerRoman"/>
      <w:lvlText w:val="%6"/>
      <w:lvlJc w:val="left"/>
      <w:pPr>
        <w:ind w:left="4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DCABFE">
      <w:start w:val="1"/>
      <w:numFmt w:val="decimal"/>
      <w:lvlText w:val="%7"/>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C2BEFC">
      <w:start w:val="1"/>
      <w:numFmt w:val="lowerLetter"/>
      <w:lvlText w:val="%8"/>
      <w:lvlJc w:val="left"/>
      <w:pPr>
        <w:ind w:left="5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8C8AAE">
      <w:start w:val="1"/>
      <w:numFmt w:val="lowerRoman"/>
      <w:lvlText w:val="%9"/>
      <w:lvlJc w:val="left"/>
      <w:pPr>
        <w:ind w:left="6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643278"/>
    <w:multiLevelType w:val="hybridMultilevel"/>
    <w:tmpl w:val="ADD2FD7A"/>
    <w:lvl w:ilvl="0" w:tplc="B6AC7D3A">
      <w:start w:val="1"/>
      <w:numFmt w:val="decimal"/>
      <w:lvlText w:val="%1."/>
      <w:lvlJc w:val="left"/>
      <w:pPr>
        <w:ind w:left="1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08E1FC">
      <w:start w:val="1"/>
      <w:numFmt w:val="lowerLetter"/>
      <w:lvlText w:val="%2"/>
      <w:lvlJc w:val="left"/>
      <w:pPr>
        <w:ind w:left="1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7ECFA0">
      <w:start w:val="1"/>
      <w:numFmt w:val="lowerRoman"/>
      <w:lvlText w:val="%3"/>
      <w:lvlJc w:val="left"/>
      <w:pPr>
        <w:ind w:left="1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24AC46">
      <w:start w:val="1"/>
      <w:numFmt w:val="decimal"/>
      <w:lvlText w:val="%4"/>
      <w:lvlJc w:val="left"/>
      <w:pPr>
        <w:ind w:left="2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60492">
      <w:start w:val="1"/>
      <w:numFmt w:val="lowerLetter"/>
      <w:lvlText w:val="%5"/>
      <w:lvlJc w:val="left"/>
      <w:pPr>
        <w:ind w:left="3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CEA702">
      <w:start w:val="1"/>
      <w:numFmt w:val="lowerRoman"/>
      <w:lvlText w:val="%6"/>
      <w:lvlJc w:val="left"/>
      <w:pPr>
        <w:ind w:left="3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5CDA96">
      <w:start w:val="1"/>
      <w:numFmt w:val="decimal"/>
      <w:lvlText w:val="%7"/>
      <w:lvlJc w:val="left"/>
      <w:pPr>
        <w:ind w:left="4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E0E0B8">
      <w:start w:val="1"/>
      <w:numFmt w:val="lowerLetter"/>
      <w:lvlText w:val="%8"/>
      <w:lvlJc w:val="left"/>
      <w:pPr>
        <w:ind w:left="5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9CC8C2">
      <w:start w:val="1"/>
      <w:numFmt w:val="lowerRoman"/>
      <w:lvlText w:val="%9"/>
      <w:lvlJc w:val="left"/>
      <w:pPr>
        <w:ind w:left="6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E75455"/>
    <w:multiLevelType w:val="hybridMultilevel"/>
    <w:tmpl w:val="219241AA"/>
    <w:lvl w:ilvl="0" w:tplc="7E6C8B16">
      <w:start w:val="1"/>
      <w:numFmt w:val="decimal"/>
      <w:lvlText w:val="%1."/>
      <w:lvlJc w:val="left"/>
      <w:pPr>
        <w:ind w:left="1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6476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2A32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069B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8C12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A0F5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C4C46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2CE2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10EFD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4E22DF"/>
    <w:multiLevelType w:val="hybridMultilevel"/>
    <w:tmpl w:val="DF80B828"/>
    <w:lvl w:ilvl="0" w:tplc="8F50778E">
      <w:start w:val="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DE0BE2">
      <w:start w:val="1"/>
      <w:numFmt w:val="lowerLetter"/>
      <w:lvlText w:val="(%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182D88">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E68BB6">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A021F0">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BEBB9C">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AC418A">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EC1422">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345DC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425474"/>
    <w:multiLevelType w:val="hybridMultilevel"/>
    <w:tmpl w:val="47B2CD7E"/>
    <w:lvl w:ilvl="0" w:tplc="16A4E182">
      <w:start w:val="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B28A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3642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1662E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FE69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D4A0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E432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38A5A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4AFDD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2E53435"/>
    <w:multiLevelType w:val="hybridMultilevel"/>
    <w:tmpl w:val="1090A7C2"/>
    <w:lvl w:ilvl="0" w:tplc="68D4E792">
      <w:start w:val="2"/>
      <w:numFmt w:val="lowerLetter"/>
      <w:lvlText w:val="(%1)"/>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AA8210">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D831CA">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0C8CB6">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82027C">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C044B4">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1EAECA">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FE6530">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72A112">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93D172A"/>
    <w:multiLevelType w:val="hybridMultilevel"/>
    <w:tmpl w:val="DCD680BA"/>
    <w:lvl w:ilvl="0" w:tplc="D610A81E">
      <w:start w:val="1"/>
      <w:numFmt w:val="lowerLetter"/>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B6CB40">
      <w:start w:val="1"/>
      <w:numFmt w:val="lowerLetter"/>
      <w:lvlText w:val="%2"/>
      <w:lvlJc w:val="left"/>
      <w:pPr>
        <w:ind w:left="1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709D88">
      <w:start w:val="1"/>
      <w:numFmt w:val="lowerRoman"/>
      <w:lvlText w:val="%3"/>
      <w:lvlJc w:val="left"/>
      <w:pPr>
        <w:ind w:left="2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B41B60">
      <w:start w:val="1"/>
      <w:numFmt w:val="decimal"/>
      <w:lvlText w:val="%4"/>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106344">
      <w:start w:val="1"/>
      <w:numFmt w:val="lowerLetter"/>
      <w:lvlText w:val="%5"/>
      <w:lvlJc w:val="left"/>
      <w:pPr>
        <w:ind w:left="3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780288">
      <w:start w:val="1"/>
      <w:numFmt w:val="lowerRoman"/>
      <w:lvlText w:val="%6"/>
      <w:lvlJc w:val="left"/>
      <w:pPr>
        <w:ind w:left="4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980A0C">
      <w:start w:val="1"/>
      <w:numFmt w:val="decimal"/>
      <w:lvlText w:val="%7"/>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AE7CC4">
      <w:start w:val="1"/>
      <w:numFmt w:val="lowerLetter"/>
      <w:lvlText w:val="%8"/>
      <w:lvlJc w:val="left"/>
      <w:pPr>
        <w:ind w:left="5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BCD660">
      <w:start w:val="1"/>
      <w:numFmt w:val="lowerRoman"/>
      <w:lvlText w:val="%9"/>
      <w:lvlJc w:val="left"/>
      <w:pPr>
        <w:ind w:left="6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D9F3DD2"/>
    <w:multiLevelType w:val="hybridMultilevel"/>
    <w:tmpl w:val="C19E59B0"/>
    <w:lvl w:ilvl="0" w:tplc="350205E8">
      <w:start w:val="2"/>
      <w:numFmt w:val="decimal"/>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4607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4658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E0E3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2262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28091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8C4E4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9A9B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F66D5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3DD3AE0"/>
    <w:multiLevelType w:val="hybridMultilevel"/>
    <w:tmpl w:val="AC68877C"/>
    <w:lvl w:ilvl="0" w:tplc="003C576E">
      <w:start w:val="1"/>
      <w:numFmt w:val="lowerLetter"/>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80D2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1EBF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C418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4665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CCEA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9280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5639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3E35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BE2302"/>
    <w:multiLevelType w:val="hybridMultilevel"/>
    <w:tmpl w:val="838C21DA"/>
    <w:lvl w:ilvl="0" w:tplc="2CD40DAE">
      <w:start w:val="1"/>
      <w:numFmt w:val="lowerLetter"/>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CAF8E4">
      <w:start w:val="1"/>
      <w:numFmt w:val="lowerRoman"/>
      <w:lvlText w:val="%2."/>
      <w:lvlJc w:val="left"/>
      <w:pPr>
        <w:ind w:left="1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D61BE4">
      <w:start w:val="1"/>
      <w:numFmt w:val="lowerRoman"/>
      <w:lvlText w:val="%3"/>
      <w:lvlJc w:val="left"/>
      <w:pPr>
        <w:ind w:left="1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24779E">
      <w:start w:val="1"/>
      <w:numFmt w:val="decimal"/>
      <w:lvlText w:val="%4"/>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EC0506">
      <w:start w:val="1"/>
      <w:numFmt w:val="lowerLetter"/>
      <w:lvlText w:val="%5"/>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7018F8">
      <w:start w:val="1"/>
      <w:numFmt w:val="lowerRoman"/>
      <w:lvlText w:val="%6"/>
      <w:lvlJc w:val="left"/>
      <w:pPr>
        <w:ind w:left="3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94D558">
      <w:start w:val="1"/>
      <w:numFmt w:val="decimal"/>
      <w:lvlText w:val="%7"/>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BA15D6">
      <w:start w:val="1"/>
      <w:numFmt w:val="lowerLetter"/>
      <w:lvlText w:val="%8"/>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E8A82A">
      <w:start w:val="1"/>
      <w:numFmt w:val="lowerRoman"/>
      <w:lvlText w:val="%9"/>
      <w:lvlJc w:val="left"/>
      <w:pPr>
        <w:ind w:left="5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D2633F"/>
    <w:multiLevelType w:val="hybridMultilevel"/>
    <w:tmpl w:val="62ACDA42"/>
    <w:lvl w:ilvl="0" w:tplc="965843A2">
      <w:start w:val="1"/>
      <w:numFmt w:val="decimal"/>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52B572">
      <w:start w:val="1"/>
      <w:numFmt w:val="lowerLetter"/>
      <w:lvlText w:val="%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FC5202">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82E1D6">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0FF14">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6C61F4">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385B10">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5ECEA2">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EECD0">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C75817"/>
    <w:multiLevelType w:val="hybridMultilevel"/>
    <w:tmpl w:val="565A45E6"/>
    <w:lvl w:ilvl="0" w:tplc="0F30E6C0">
      <w:start w:val="1"/>
      <w:numFmt w:val="upperRoman"/>
      <w:lvlText w:val="%1."/>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18EE12">
      <w:start w:val="2"/>
      <w:numFmt w:val="lowerLetter"/>
      <w:lvlText w:val="(%2)"/>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DAB1EE">
      <w:start w:val="1"/>
      <w:numFmt w:val="lowerRoman"/>
      <w:lvlText w:val="%3"/>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A682DC">
      <w:start w:val="1"/>
      <w:numFmt w:val="decimal"/>
      <w:lvlText w:val="%4"/>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74290C">
      <w:start w:val="1"/>
      <w:numFmt w:val="lowerLetter"/>
      <w:lvlText w:val="%5"/>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6CCC3E">
      <w:start w:val="1"/>
      <w:numFmt w:val="lowerRoman"/>
      <w:lvlText w:val="%6"/>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CA430C">
      <w:start w:val="1"/>
      <w:numFmt w:val="decimal"/>
      <w:lvlText w:val="%7"/>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E65BDE">
      <w:start w:val="1"/>
      <w:numFmt w:val="lowerLetter"/>
      <w:lvlText w:val="%8"/>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9ED3AC">
      <w:start w:val="1"/>
      <w:numFmt w:val="lowerRoman"/>
      <w:lvlText w:val="%9"/>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35293C"/>
    <w:multiLevelType w:val="hybridMultilevel"/>
    <w:tmpl w:val="1A8E25DA"/>
    <w:lvl w:ilvl="0" w:tplc="A5C032A8">
      <w:start w:val="1"/>
      <w:numFmt w:val="decimal"/>
      <w:lvlText w:val="%1."/>
      <w:lvlJc w:val="left"/>
      <w:pPr>
        <w:ind w:left="1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889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4683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8C5F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64FE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3282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ECDB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64917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8E2D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9530978"/>
    <w:multiLevelType w:val="hybridMultilevel"/>
    <w:tmpl w:val="F7120492"/>
    <w:lvl w:ilvl="0" w:tplc="B3EAC2DE">
      <w:start w:val="1"/>
      <w:numFmt w:val="lowerLetter"/>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926406">
      <w:start w:val="1"/>
      <w:numFmt w:val="lowerLetter"/>
      <w:lvlText w:val="%2"/>
      <w:lvlJc w:val="left"/>
      <w:pPr>
        <w:ind w:left="1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44163E">
      <w:start w:val="1"/>
      <w:numFmt w:val="lowerRoman"/>
      <w:lvlText w:val="%3"/>
      <w:lvlJc w:val="left"/>
      <w:pPr>
        <w:ind w:left="2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88D4A6">
      <w:start w:val="1"/>
      <w:numFmt w:val="decimal"/>
      <w:lvlText w:val="%4"/>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92FFF0">
      <w:start w:val="1"/>
      <w:numFmt w:val="lowerLetter"/>
      <w:lvlText w:val="%5"/>
      <w:lvlJc w:val="left"/>
      <w:pPr>
        <w:ind w:left="3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66F282">
      <w:start w:val="1"/>
      <w:numFmt w:val="lowerRoman"/>
      <w:lvlText w:val="%6"/>
      <w:lvlJc w:val="left"/>
      <w:pPr>
        <w:ind w:left="4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689E1E">
      <w:start w:val="1"/>
      <w:numFmt w:val="decimal"/>
      <w:lvlText w:val="%7"/>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DADBEC">
      <w:start w:val="1"/>
      <w:numFmt w:val="lowerLetter"/>
      <w:lvlText w:val="%8"/>
      <w:lvlJc w:val="left"/>
      <w:pPr>
        <w:ind w:left="5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2C7FBE">
      <w:start w:val="1"/>
      <w:numFmt w:val="lowerRoman"/>
      <w:lvlText w:val="%9"/>
      <w:lvlJc w:val="left"/>
      <w:pPr>
        <w:ind w:left="6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F9771B"/>
    <w:multiLevelType w:val="hybridMultilevel"/>
    <w:tmpl w:val="2E82B20C"/>
    <w:lvl w:ilvl="0" w:tplc="F39E7E56">
      <w:start w:val="1"/>
      <w:numFmt w:val="decimal"/>
      <w:lvlText w:val="%1."/>
      <w:lvlJc w:val="left"/>
      <w:pPr>
        <w:ind w:left="1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6283F4">
      <w:start w:val="1"/>
      <w:numFmt w:val="lowerLetter"/>
      <w:lvlText w:val="%2"/>
      <w:lvlJc w:val="left"/>
      <w:pPr>
        <w:ind w:left="1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E2285A">
      <w:start w:val="1"/>
      <w:numFmt w:val="lowerRoman"/>
      <w:lvlText w:val="%3"/>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0A1C3E">
      <w:start w:val="1"/>
      <w:numFmt w:val="decimal"/>
      <w:lvlText w:val="%4"/>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42F7D8">
      <w:start w:val="1"/>
      <w:numFmt w:val="lowerLetter"/>
      <w:lvlText w:val="%5"/>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8AD1C0">
      <w:start w:val="1"/>
      <w:numFmt w:val="lowerRoman"/>
      <w:lvlText w:val="%6"/>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9ADE56">
      <w:start w:val="1"/>
      <w:numFmt w:val="decimal"/>
      <w:lvlText w:val="%7"/>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E0FDF2">
      <w:start w:val="1"/>
      <w:numFmt w:val="lowerLetter"/>
      <w:lvlText w:val="%8"/>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423C48">
      <w:start w:val="1"/>
      <w:numFmt w:val="lowerRoman"/>
      <w:lvlText w:val="%9"/>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0240FC6"/>
    <w:multiLevelType w:val="hybridMultilevel"/>
    <w:tmpl w:val="BEB232EE"/>
    <w:lvl w:ilvl="0" w:tplc="4022A44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BA1E5E">
      <w:start w:val="1"/>
      <w:numFmt w:val="lowerLetter"/>
      <w:lvlText w:val="(%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6FD48">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B823C8">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10CC30">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3E7522">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429468">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8EF18E">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C69EB6">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1515D6"/>
    <w:multiLevelType w:val="multilevel"/>
    <w:tmpl w:val="D5B07CC2"/>
    <w:lvl w:ilvl="0">
      <w:start w:val="1"/>
      <w:numFmt w:val="decimal"/>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626A5E"/>
    <w:multiLevelType w:val="hybridMultilevel"/>
    <w:tmpl w:val="DB18DEC4"/>
    <w:lvl w:ilvl="0" w:tplc="93268EE8">
      <w:start w:val="1"/>
      <w:numFmt w:val="upperRoman"/>
      <w:lvlText w:val="%1."/>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90ABA4">
      <w:start w:val="2"/>
      <w:numFmt w:val="lowerLetter"/>
      <w:lvlText w:val="(%2)"/>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B0A914">
      <w:start w:val="1"/>
      <w:numFmt w:val="lowerRoman"/>
      <w:lvlText w:val="%3"/>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AEE7BA">
      <w:start w:val="1"/>
      <w:numFmt w:val="decimal"/>
      <w:lvlText w:val="%4"/>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DCD6B2">
      <w:start w:val="1"/>
      <w:numFmt w:val="lowerLetter"/>
      <w:lvlText w:val="%5"/>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3643CE">
      <w:start w:val="1"/>
      <w:numFmt w:val="lowerRoman"/>
      <w:lvlText w:val="%6"/>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BCA2EE">
      <w:start w:val="1"/>
      <w:numFmt w:val="decimal"/>
      <w:lvlText w:val="%7"/>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C81BC">
      <w:start w:val="1"/>
      <w:numFmt w:val="lowerLetter"/>
      <w:lvlText w:val="%8"/>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6A2CEE">
      <w:start w:val="1"/>
      <w:numFmt w:val="lowerRoman"/>
      <w:lvlText w:val="%9"/>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9E82507"/>
    <w:multiLevelType w:val="hybridMultilevel"/>
    <w:tmpl w:val="8FB224DC"/>
    <w:lvl w:ilvl="0" w:tplc="791E0B92">
      <w:start w:val="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C2DA22">
      <w:start w:val="1"/>
      <w:numFmt w:val="lowerLetter"/>
      <w:lvlText w:val="%2"/>
      <w:lvlJc w:val="left"/>
      <w:pPr>
        <w:ind w:left="1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26E104">
      <w:start w:val="1"/>
      <w:numFmt w:val="lowerRoman"/>
      <w:lvlText w:val="%3"/>
      <w:lvlJc w:val="left"/>
      <w:pPr>
        <w:ind w:left="1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A27CB6">
      <w:start w:val="1"/>
      <w:numFmt w:val="decimal"/>
      <w:lvlText w:val="%4"/>
      <w:lvlJc w:val="left"/>
      <w:pPr>
        <w:ind w:left="2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AA5118">
      <w:start w:val="1"/>
      <w:numFmt w:val="lowerLetter"/>
      <w:lvlText w:val="%5"/>
      <w:lvlJc w:val="left"/>
      <w:pPr>
        <w:ind w:left="3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F676C6">
      <w:start w:val="1"/>
      <w:numFmt w:val="lowerRoman"/>
      <w:lvlText w:val="%6"/>
      <w:lvlJc w:val="left"/>
      <w:pPr>
        <w:ind w:left="3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9CFDD6">
      <w:start w:val="1"/>
      <w:numFmt w:val="decimal"/>
      <w:lvlText w:val="%7"/>
      <w:lvlJc w:val="left"/>
      <w:pPr>
        <w:ind w:left="4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1E56D4">
      <w:start w:val="1"/>
      <w:numFmt w:val="lowerLetter"/>
      <w:lvlText w:val="%8"/>
      <w:lvlJc w:val="left"/>
      <w:pPr>
        <w:ind w:left="5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B2AE1C">
      <w:start w:val="1"/>
      <w:numFmt w:val="lowerRoman"/>
      <w:lvlText w:val="%9"/>
      <w:lvlJc w:val="left"/>
      <w:pPr>
        <w:ind w:left="6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EF64BA"/>
    <w:multiLevelType w:val="hybridMultilevel"/>
    <w:tmpl w:val="007047D0"/>
    <w:lvl w:ilvl="0" w:tplc="79F6381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ACD088">
      <w:start w:val="1"/>
      <w:numFmt w:val="lowerLetter"/>
      <w:lvlText w:val="(%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9EC416">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B82FDE">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1CF5CA">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54317A">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B84FF4">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D4A3B0">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784E56">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F392451"/>
    <w:multiLevelType w:val="hybridMultilevel"/>
    <w:tmpl w:val="CA966E18"/>
    <w:lvl w:ilvl="0" w:tplc="0C8EEE2A">
      <w:start w:val="1"/>
      <w:numFmt w:val="decimal"/>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1AA54C">
      <w:start w:val="1"/>
      <w:numFmt w:val="lowerLetter"/>
      <w:lvlText w:val="%2"/>
      <w:lvlJc w:val="left"/>
      <w:pPr>
        <w:ind w:left="1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644246">
      <w:start w:val="1"/>
      <w:numFmt w:val="lowerRoman"/>
      <w:lvlText w:val="%3"/>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040F4E">
      <w:start w:val="1"/>
      <w:numFmt w:val="decimal"/>
      <w:lvlText w:val="%4"/>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1C27D4">
      <w:start w:val="1"/>
      <w:numFmt w:val="lowerLetter"/>
      <w:lvlText w:val="%5"/>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2CE63A">
      <w:start w:val="1"/>
      <w:numFmt w:val="lowerRoman"/>
      <w:lvlText w:val="%6"/>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10DCCC">
      <w:start w:val="1"/>
      <w:numFmt w:val="decimal"/>
      <w:lvlText w:val="%7"/>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4A0344">
      <w:start w:val="1"/>
      <w:numFmt w:val="lowerLetter"/>
      <w:lvlText w:val="%8"/>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A4C8A2">
      <w:start w:val="1"/>
      <w:numFmt w:val="lowerRoman"/>
      <w:lvlText w:val="%9"/>
      <w:lvlJc w:val="left"/>
      <w:pPr>
        <w:ind w:left="6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27226E"/>
    <w:multiLevelType w:val="hybridMultilevel"/>
    <w:tmpl w:val="32E87162"/>
    <w:lvl w:ilvl="0" w:tplc="5E30E686">
      <w:start w:val="1"/>
      <w:numFmt w:val="decimal"/>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0CEB50">
      <w:start w:val="1"/>
      <w:numFmt w:val="lowerLetter"/>
      <w:lvlText w:val="%2"/>
      <w:lvlJc w:val="left"/>
      <w:pPr>
        <w:ind w:left="1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F0D59A">
      <w:start w:val="1"/>
      <w:numFmt w:val="lowerRoman"/>
      <w:lvlText w:val="%3"/>
      <w:lvlJc w:val="left"/>
      <w:pPr>
        <w:ind w:left="1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366BF2">
      <w:start w:val="1"/>
      <w:numFmt w:val="decimal"/>
      <w:lvlText w:val="%4"/>
      <w:lvlJc w:val="left"/>
      <w:pPr>
        <w:ind w:left="2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04EA4">
      <w:start w:val="1"/>
      <w:numFmt w:val="lowerLetter"/>
      <w:lvlText w:val="%5"/>
      <w:lvlJc w:val="left"/>
      <w:pPr>
        <w:ind w:left="3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1AA7F2">
      <w:start w:val="1"/>
      <w:numFmt w:val="lowerRoman"/>
      <w:lvlText w:val="%6"/>
      <w:lvlJc w:val="left"/>
      <w:pPr>
        <w:ind w:left="3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E4570">
      <w:start w:val="1"/>
      <w:numFmt w:val="decimal"/>
      <w:lvlText w:val="%7"/>
      <w:lvlJc w:val="left"/>
      <w:pPr>
        <w:ind w:left="4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C8504C">
      <w:start w:val="1"/>
      <w:numFmt w:val="lowerLetter"/>
      <w:lvlText w:val="%8"/>
      <w:lvlJc w:val="left"/>
      <w:pPr>
        <w:ind w:left="5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204210">
      <w:start w:val="1"/>
      <w:numFmt w:val="lowerRoman"/>
      <w:lvlText w:val="%9"/>
      <w:lvlJc w:val="left"/>
      <w:pPr>
        <w:ind w:left="6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18766430">
    <w:abstractNumId w:val="3"/>
  </w:num>
  <w:num w:numId="2" w16cid:durableId="1727026328">
    <w:abstractNumId w:val="16"/>
  </w:num>
  <w:num w:numId="3" w16cid:durableId="36318804">
    <w:abstractNumId w:val="17"/>
  </w:num>
  <w:num w:numId="4" w16cid:durableId="1826896137">
    <w:abstractNumId w:val="36"/>
  </w:num>
  <w:num w:numId="5" w16cid:durableId="2058234013">
    <w:abstractNumId w:val="2"/>
  </w:num>
  <w:num w:numId="6" w16cid:durableId="217204772">
    <w:abstractNumId w:val="26"/>
  </w:num>
  <w:num w:numId="7" w16cid:durableId="1851026571">
    <w:abstractNumId w:val="28"/>
  </w:num>
  <w:num w:numId="8" w16cid:durableId="2144999913">
    <w:abstractNumId w:val="12"/>
  </w:num>
  <w:num w:numId="9" w16cid:durableId="995575990">
    <w:abstractNumId w:val="30"/>
  </w:num>
  <w:num w:numId="10" w16cid:durableId="433865948">
    <w:abstractNumId w:val="11"/>
  </w:num>
  <w:num w:numId="11" w16cid:durableId="386031093">
    <w:abstractNumId w:val="31"/>
  </w:num>
  <w:num w:numId="12" w16cid:durableId="1154952948">
    <w:abstractNumId w:val="13"/>
  </w:num>
  <w:num w:numId="13" w16cid:durableId="1728072257">
    <w:abstractNumId w:val="35"/>
  </w:num>
  <w:num w:numId="14" w16cid:durableId="745305121">
    <w:abstractNumId w:val="25"/>
  </w:num>
  <w:num w:numId="15" w16cid:durableId="1029987700">
    <w:abstractNumId w:val="24"/>
  </w:num>
  <w:num w:numId="16" w16cid:durableId="264584593">
    <w:abstractNumId w:val="14"/>
  </w:num>
  <w:num w:numId="17" w16cid:durableId="1623148675">
    <w:abstractNumId w:val="7"/>
  </w:num>
  <w:num w:numId="18" w16cid:durableId="827941910">
    <w:abstractNumId w:val="15"/>
  </w:num>
  <w:num w:numId="19" w16cid:durableId="36975155">
    <w:abstractNumId w:val="20"/>
  </w:num>
  <w:num w:numId="20" w16cid:durableId="2018534417">
    <w:abstractNumId w:val="37"/>
  </w:num>
  <w:num w:numId="21" w16cid:durableId="675499858">
    <w:abstractNumId w:val="22"/>
  </w:num>
  <w:num w:numId="22" w16cid:durableId="504591414">
    <w:abstractNumId w:val="29"/>
  </w:num>
  <w:num w:numId="23" w16cid:durableId="131602324">
    <w:abstractNumId w:val="5"/>
  </w:num>
  <w:num w:numId="24" w16cid:durableId="1198348673">
    <w:abstractNumId w:val="9"/>
  </w:num>
  <w:num w:numId="25" w16cid:durableId="561450488">
    <w:abstractNumId w:val="10"/>
  </w:num>
  <w:num w:numId="26" w16cid:durableId="758913999">
    <w:abstractNumId w:val="21"/>
  </w:num>
  <w:num w:numId="27" w16cid:durableId="1356806866">
    <w:abstractNumId w:val="6"/>
  </w:num>
  <w:num w:numId="28" w16cid:durableId="277765610">
    <w:abstractNumId w:val="18"/>
  </w:num>
  <w:num w:numId="29" w16cid:durableId="988096920">
    <w:abstractNumId w:val="4"/>
  </w:num>
  <w:num w:numId="30" w16cid:durableId="2035643560">
    <w:abstractNumId w:val="19"/>
  </w:num>
  <w:num w:numId="31" w16cid:durableId="991787129">
    <w:abstractNumId w:val="34"/>
  </w:num>
  <w:num w:numId="32" w16cid:durableId="848447450">
    <w:abstractNumId w:val="1"/>
  </w:num>
  <w:num w:numId="33" w16cid:durableId="460996504">
    <w:abstractNumId w:val="33"/>
  </w:num>
  <w:num w:numId="34" w16cid:durableId="1112745235">
    <w:abstractNumId w:val="8"/>
  </w:num>
  <w:num w:numId="35" w16cid:durableId="480192786">
    <w:abstractNumId w:val="0"/>
  </w:num>
  <w:num w:numId="36" w16cid:durableId="1456561450">
    <w:abstractNumId w:val="32"/>
  </w:num>
  <w:num w:numId="37" w16cid:durableId="658582163">
    <w:abstractNumId w:val="27"/>
  </w:num>
  <w:num w:numId="38" w16cid:durableId="16485845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16"/>
    <w:rsid w:val="002536BD"/>
    <w:rsid w:val="002663A4"/>
    <w:rsid w:val="00457212"/>
    <w:rsid w:val="009B39DD"/>
    <w:rsid w:val="00DE6A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8FA2"/>
  <w15:docId w15:val="{CDAE9A4A-E071-47DE-AA61-0196F98B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3" w:lineRule="auto"/>
      <w:ind w:left="578"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97" w:line="259" w:lineRule="auto"/>
      <w:ind w:left="1911" w:right="1308"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19" w:line="259" w:lineRule="auto"/>
      <w:ind w:left="578"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19" w:line="259" w:lineRule="auto"/>
      <w:ind w:left="578"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119" w:line="259" w:lineRule="auto"/>
      <w:ind w:left="578"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line="259" w:lineRule="auto"/>
      <w:ind w:left="56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536BD"/>
    <w:rPr>
      <w:color w:val="467886" w:themeColor="hyperlink"/>
      <w:u w:val="single"/>
    </w:rPr>
  </w:style>
  <w:style w:type="character" w:styleId="UnresolvedMention">
    <w:name w:val="Unresolved Mention"/>
    <w:basedOn w:val="DefaultParagraphFont"/>
    <w:uiPriority w:val="99"/>
    <w:semiHidden/>
    <w:unhideWhenUsed/>
    <w:rsid w:val="00253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petownlawyer.co.za/property/conveyancing/fees/transfer-duty/transfer-duty-calculator.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50</Pages>
  <Words>11734</Words>
  <Characters>66885</Characters>
  <Application>Microsoft Office Word</Application>
  <DocSecurity>0</DocSecurity>
  <Lines>557</Lines>
  <Paragraphs>156</Paragraphs>
  <ScaleCrop>false</ScaleCrop>
  <Company/>
  <LinksUpToDate>false</LinksUpToDate>
  <CharactersWithSpaces>78463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Baker</dc:creator>
  <cp:keywords/>
  <cp:lastModifiedBy>Rob Baker</cp:lastModifiedBy>
  <cp:revision>3</cp:revision>
  <dcterms:created xsi:type="dcterms:W3CDTF">2024-10-25T11:02:00Z</dcterms:created>
  <dcterms:modified xsi:type="dcterms:W3CDTF">2024-10-25T11:07:00Z</dcterms:modified>
</cp:coreProperties>
</file>