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045"/>
        <w:gridCol w:w="5423"/>
      </w:tblGrid>
      <w:tr w:rsidR="004F16E0" w:rsidRPr="005958DF" w:rsidTr="003E5258">
        <w:trPr>
          <w:trHeight w:val="748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4F16E0" w:rsidRPr="005958DF" w:rsidRDefault="004F16E0" w:rsidP="003E525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7141DF02" wp14:editId="07153C7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-20955</wp:posOffset>
                  </wp:positionV>
                  <wp:extent cx="1868805" cy="59436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1358" y="20769"/>
                      <wp:lineTo x="21358" y="0"/>
                      <wp:lineTo x="0" y="0"/>
                    </wp:wrapPolygon>
                  </wp:wrapTight>
                  <wp:docPr id="1" name="Picture 1" descr="logo_A4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A4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shd w:val="clear" w:color="auto" w:fill="D9D9D9"/>
            <w:vAlign w:val="center"/>
          </w:tcPr>
          <w:p w:rsidR="004F16E0" w:rsidRPr="005958DF" w:rsidRDefault="004F16E0" w:rsidP="003E5258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</w:rPr>
              <w:t>MBU 9 (B)</w:t>
            </w:r>
          </w:p>
        </w:tc>
      </w:tr>
    </w:tbl>
    <w:p w:rsidR="00914705" w:rsidRPr="004F16E0" w:rsidRDefault="00914705" w:rsidP="004F16E0">
      <w:pPr>
        <w:pStyle w:val="Heading2"/>
        <w:ind w:hanging="450"/>
        <w:jc w:val="left"/>
        <w:rPr>
          <w:rFonts w:ascii="Times New Roman" w:hAnsi="Times New Roman" w:cs="Times New Roman"/>
          <w:i w:val="0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11"/>
        <w:gridCol w:w="2333"/>
        <w:gridCol w:w="2841"/>
      </w:tblGrid>
      <w:tr w:rsidR="00914705" w:rsidRPr="00CA1FBA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CA1FBA" w:rsidRDefault="00AD7CED" w:rsidP="00AD7CE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CA1FBA">
              <w:rPr>
                <w:rFonts w:ascii="Times New Roman" w:hAnsi="Times New Roman"/>
              </w:rPr>
              <w:t>Master of the High Court</w:t>
            </w: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  <w:r w:rsidRPr="00585D1B">
              <w:rPr>
                <w:rFonts w:ascii="Times New Roman" w:hAnsi="Times New Roman"/>
              </w:rPr>
              <w:t>Private Bag  ___________</w:t>
            </w: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r w:rsidRPr="00585D1B">
              <w:rPr>
                <w:rFonts w:ascii="Times New Roman" w:hAnsi="Times New Roman"/>
              </w:rPr>
              <w:t>Ref: _______________</w:t>
            </w: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pStyle w:val="BodyText"/>
            </w:pPr>
            <w:r w:rsidRPr="00585D1B">
              <w:t>_____________________</w:t>
            </w: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pStyle w:val="BodyText"/>
            </w:pPr>
            <w:r w:rsidRPr="00585D1B">
              <w:t>_____________________</w:t>
            </w: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  <w:tcBorders>
              <w:bottom w:val="single" w:sz="4" w:space="0" w:color="auto"/>
            </w:tcBorders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  <w:r w:rsidRPr="00585D1B">
              <w:rPr>
                <w:rFonts w:ascii="Times New Roman" w:hAnsi="Times New Roman"/>
              </w:rPr>
              <w:t>Date:  ________________</w:t>
            </w:r>
          </w:p>
        </w:tc>
      </w:tr>
      <w:tr w:rsidR="00914705" w:rsidRPr="00585D1B" w:rsidTr="004F16E0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14705" w:rsidRPr="00585D1B" w:rsidRDefault="00914705" w:rsidP="00EA791B">
            <w:pPr>
              <w:pStyle w:val="InsideAddress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14705" w:rsidRPr="00585D1B" w:rsidRDefault="00914705" w:rsidP="00EA791B">
            <w:pPr>
              <w:pStyle w:val="InsideAddress"/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14705" w:rsidRPr="00585D1B" w:rsidRDefault="00914705" w:rsidP="00EA791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  <w:tcBorders>
              <w:top w:val="single" w:sz="4" w:space="0" w:color="auto"/>
            </w:tcBorders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r w:rsidRPr="00585D1B">
              <w:rPr>
                <w:rFonts w:ascii="Times New Roman" w:hAnsi="Times New Roman"/>
              </w:rPr>
              <w:t>Dear Sir or Madam</w:t>
            </w: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rPr>
          <w:cantSplit/>
        </w:trPr>
        <w:tc>
          <w:tcPr>
            <w:tcW w:w="9285" w:type="dxa"/>
            <w:gridSpan w:val="3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  <w:r w:rsidRPr="00585D1B">
              <w:rPr>
                <w:rFonts w:ascii="Times New Roman" w:hAnsi="Times New Roman"/>
                <w:b/>
                <w:bCs/>
                <w:lang w:val="en-US"/>
              </w:rPr>
              <w:t>ESTATE LATE:  _____________________________________________________</w:t>
            </w:r>
          </w:p>
        </w:tc>
      </w:tr>
      <w:tr w:rsidR="00914705" w:rsidRPr="00585D1B" w:rsidTr="004F16E0">
        <w:tc>
          <w:tcPr>
            <w:tcW w:w="4111" w:type="dxa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1" w:type="dxa"/>
          </w:tcPr>
          <w:p w:rsidR="00914705" w:rsidRPr="00585D1B" w:rsidRDefault="00914705" w:rsidP="00EA79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14705" w:rsidRPr="00585D1B" w:rsidTr="004F16E0">
        <w:trPr>
          <w:cantSplit/>
        </w:trPr>
        <w:tc>
          <w:tcPr>
            <w:tcW w:w="9285" w:type="dxa"/>
            <w:gridSpan w:val="3"/>
          </w:tcPr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r w:rsidRPr="00585D1B">
              <w:rPr>
                <w:rFonts w:ascii="Times New Roman" w:hAnsi="Times New Roman"/>
              </w:rPr>
              <w:t xml:space="preserve">In terms of the inventory submitted to my office, the deceased </w:t>
            </w:r>
            <w:r w:rsidR="00AD7CED">
              <w:rPr>
                <w:rFonts w:ascii="Times New Roman" w:hAnsi="Times New Roman"/>
              </w:rPr>
              <w:t>was the owner of a policy with your company which is payable to his/her estate</w:t>
            </w:r>
            <w:r w:rsidRPr="00585D1B">
              <w:rPr>
                <w:rFonts w:ascii="Times New Roman" w:hAnsi="Times New Roman"/>
              </w:rPr>
              <w:t xml:space="preserve">. The inventory reflects the </w:t>
            </w:r>
            <w:r w:rsidR="00AD7CED">
              <w:rPr>
                <w:rFonts w:ascii="Times New Roman" w:hAnsi="Times New Roman"/>
              </w:rPr>
              <w:t>approximate value of the policy</w:t>
            </w:r>
            <w:r w:rsidRPr="00585D1B">
              <w:rPr>
                <w:rFonts w:ascii="Times New Roman" w:hAnsi="Times New Roman"/>
              </w:rPr>
              <w:t xml:space="preserve"> as _______________. Kindly confirm the </w:t>
            </w:r>
            <w:r w:rsidR="00AD7CED">
              <w:rPr>
                <w:rFonts w:ascii="Times New Roman" w:hAnsi="Times New Roman"/>
              </w:rPr>
              <w:t>value</w:t>
            </w:r>
            <w:r w:rsidRPr="00585D1B">
              <w:rPr>
                <w:rFonts w:ascii="Times New Roman" w:hAnsi="Times New Roman"/>
              </w:rPr>
              <w:t xml:space="preserve"> </w:t>
            </w:r>
            <w:r w:rsidR="00AD7CED">
              <w:rPr>
                <w:rFonts w:ascii="Times New Roman" w:hAnsi="Times New Roman"/>
              </w:rPr>
              <w:t>of the policy according to</w:t>
            </w:r>
            <w:r w:rsidRPr="00585D1B">
              <w:rPr>
                <w:rFonts w:ascii="Times New Roman" w:hAnsi="Times New Roman"/>
              </w:rPr>
              <w:t xml:space="preserve"> your records. </w:t>
            </w:r>
          </w:p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r w:rsidRPr="00585D1B">
              <w:rPr>
                <w:rFonts w:ascii="Times New Roman" w:hAnsi="Times New Roman"/>
                <w:b/>
                <w:bCs/>
              </w:rPr>
              <w:t xml:space="preserve">Name of </w:t>
            </w:r>
            <w:r w:rsidR="00AD7CED">
              <w:rPr>
                <w:rFonts w:ascii="Times New Roman" w:hAnsi="Times New Roman"/>
                <w:b/>
                <w:bCs/>
              </w:rPr>
              <w:t>the policy owner</w:t>
            </w:r>
            <w:r w:rsidRPr="00585D1B">
              <w:rPr>
                <w:rFonts w:ascii="Times New Roman" w:hAnsi="Times New Roman"/>
                <w:b/>
                <w:bCs/>
              </w:rPr>
              <w:t xml:space="preserve">: </w:t>
            </w:r>
            <w:r w:rsidRPr="00585D1B">
              <w:rPr>
                <w:rFonts w:ascii="Times New Roman" w:hAnsi="Times New Roman"/>
                <w:b/>
                <w:bCs/>
              </w:rPr>
              <w:tab/>
            </w:r>
            <w:r w:rsidRPr="00585D1B">
              <w:rPr>
                <w:rFonts w:ascii="Times New Roman" w:hAnsi="Times New Roman"/>
              </w:rPr>
              <w:t>__________________________________</w:t>
            </w:r>
          </w:p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r w:rsidRPr="00585D1B">
              <w:rPr>
                <w:rFonts w:ascii="Times New Roman" w:hAnsi="Times New Roman"/>
                <w:b/>
                <w:bCs/>
              </w:rPr>
              <w:t>Identity Number:</w:t>
            </w:r>
            <w:r w:rsidRPr="00585D1B">
              <w:rPr>
                <w:rFonts w:ascii="Times New Roman" w:hAnsi="Times New Roman"/>
              </w:rPr>
              <w:tab/>
            </w:r>
            <w:r w:rsidRPr="00585D1B">
              <w:rPr>
                <w:rFonts w:ascii="Times New Roman" w:hAnsi="Times New Roman"/>
              </w:rPr>
              <w:tab/>
              <w:t>__________________________________</w:t>
            </w:r>
          </w:p>
          <w:p w:rsidR="00914705" w:rsidRPr="00585D1B" w:rsidRDefault="00AD7CED" w:rsidP="00EA7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Policy</w:t>
            </w:r>
            <w:r w:rsidR="00914705" w:rsidRPr="00585D1B">
              <w:rPr>
                <w:rFonts w:ascii="Times New Roman" w:hAnsi="Times New Roman"/>
                <w:b/>
                <w:bCs/>
              </w:rPr>
              <w:t xml:space="preserve"> Number:</w:t>
            </w:r>
            <w:r w:rsidR="00914705" w:rsidRPr="00585D1B"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 w:rsidR="00914705" w:rsidRPr="00585D1B">
              <w:rPr>
                <w:rFonts w:ascii="Times New Roman" w:hAnsi="Times New Roman"/>
              </w:rPr>
              <w:t>__________________________________</w:t>
            </w:r>
          </w:p>
          <w:p w:rsidR="00914705" w:rsidRPr="00585D1B" w:rsidRDefault="00914705" w:rsidP="00EA791B">
            <w:pPr>
              <w:rPr>
                <w:rFonts w:ascii="Times New Roman" w:hAnsi="Times New Roman"/>
              </w:rPr>
            </w:pPr>
          </w:p>
          <w:p w:rsidR="00914705" w:rsidRPr="00585D1B" w:rsidRDefault="00914705" w:rsidP="00EA791B">
            <w:pPr>
              <w:rPr>
                <w:rFonts w:ascii="Times New Roman" w:hAnsi="Times New Roman"/>
              </w:rPr>
            </w:pPr>
            <w:r w:rsidRPr="00585D1B">
              <w:rPr>
                <w:rFonts w:ascii="Times New Roman" w:hAnsi="Times New Roman"/>
              </w:rPr>
              <w:t>Th</w:t>
            </w:r>
            <w:r w:rsidR="00CA1FBA">
              <w:rPr>
                <w:rFonts w:ascii="Times New Roman" w:hAnsi="Times New Roman"/>
              </w:rPr>
              <w:t xml:space="preserve">e above information is required </w:t>
            </w:r>
            <w:r w:rsidR="00AD7CED">
              <w:rPr>
                <w:rFonts w:ascii="Times New Roman" w:hAnsi="Times New Roman"/>
              </w:rPr>
              <w:t>to enable me to exercise my discretion</w:t>
            </w:r>
            <w:r w:rsidR="00CA1FBA">
              <w:rPr>
                <w:rFonts w:ascii="Times New Roman" w:hAnsi="Times New Roman"/>
              </w:rPr>
              <w:t xml:space="preserve"> in issuing letters of appointment in terms of section 18(3) of the Administration of Estates Act, 66 of 1965 (as amended) in the estate</w:t>
            </w:r>
            <w:r w:rsidRPr="00585D1B">
              <w:rPr>
                <w:rFonts w:ascii="Times New Roman" w:hAnsi="Times New Roman"/>
              </w:rPr>
              <w:t>.  Please do not hesitate to contact me should you have any doubts concerning the validity of this request.</w:t>
            </w:r>
          </w:p>
          <w:p w:rsidR="00914705" w:rsidRPr="00585D1B" w:rsidRDefault="00914705" w:rsidP="00EA791B">
            <w:pPr>
              <w:pStyle w:val="BodyText"/>
              <w:jc w:val="left"/>
              <w:rPr>
                <w:rFonts w:ascii="Times New Roman" w:hAnsi="Times New Roman"/>
                <w:b/>
                <w:bCs/>
              </w:rPr>
            </w:pPr>
          </w:p>
          <w:p w:rsidR="00914705" w:rsidRPr="00585D1B" w:rsidRDefault="00FC237D" w:rsidP="00EA791B">
            <w:pPr>
              <w:pStyle w:val="Clos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5D1B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 w:rsidR="00914705" w:rsidRPr="00585D1B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AUTOTEXTLIST </w:instrText>
            </w:r>
            <w:r w:rsidRPr="00585D1B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 w:rsidR="00914705" w:rsidRPr="00585D1B">
              <w:rPr>
                <w:rFonts w:ascii="Times New Roman" w:hAnsi="Times New Roman"/>
                <w:sz w:val="24"/>
                <w:szCs w:val="24"/>
                <w:lang w:val="en-US"/>
              </w:rPr>
              <w:t>Sincerely,</w:t>
            </w:r>
            <w:r w:rsidRPr="00585D1B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914705" w:rsidRPr="00585D1B" w:rsidRDefault="00914705" w:rsidP="00EA791B">
            <w:pPr>
              <w:pStyle w:val="CcList"/>
              <w:rPr>
                <w:rFonts w:ascii="Times New Roman" w:hAnsi="Times New Roman"/>
                <w:sz w:val="24"/>
                <w:szCs w:val="24"/>
              </w:rPr>
            </w:pPr>
          </w:p>
          <w:p w:rsidR="00914705" w:rsidRPr="00585D1B" w:rsidRDefault="00914705" w:rsidP="00EA791B">
            <w:pPr>
              <w:pStyle w:val="CcList"/>
              <w:rPr>
                <w:rFonts w:ascii="Times New Roman" w:hAnsi="Times New Roman"/>
                <w:sz w:val="24"/>
                <w:szCs w:val="24"/>
              </w:rPr>
            </w:pPr>
          </w:p>
          <w:p w:rsidR="00914705" w:rsidRPr="00585D1B" w:rsidRDefault="00914705" w:rsidP="00EA791B">
            <w:pPr>
              <w:pStyle w:val="CcList"/>
              <w:rPr>
                <w:rFonts w:ascii="Times New Roman" w:hAnsi="Times New Roman"/>
                <w:sz w:val="24"/>
                <w:szCs w:val="24"/>
              </w:rPr>
            </w:pPr>
          </w:p>
          <w:p w:rsidR="00914705" w:rsidRPr="00585D1B" w:rsidRDefault="00914705" w:rsidP="004F16E0">
            <w:pPr>
              <w:pStyle w:val="CcList"/>
              <w:rPr>
                <w:rFonts w:ascii="Times New Roman" w:hAnsi="Times New Roman"/>
                <w:b/>
                <w:bCs/>
              </w:rPr>
            </w:pPr>
            <w:r w:rsidRPr="00585D1B">
              <w:rPr>
                <w:rFonts w:ascii="Times New Roman" w:hAnsi="Times New Roman"/>
                <w:b/>
                <w:bCs/>
                <w:sz w:val="24"/>
                <w:szCs w:val="24"/>
              </w:rPr>
              <w:t>MASTER OF THE HIGH COURT</w:t>
            </w:r>
          </w:p>
        </w:tc>
      </w:tr>
      <w:tr w:rsidR="00AD7CED" w:rsidRPr="00585D1B" w:rsidTr="004F16E0">
        <w:trPr>
          <w:cantSplit/>
        </w:trPr>
        <w:tc>
          <w:tcPr>
            <w:tcW w:w="9285" w:type="dxa"/>
            <w:gridSpan w:val="3"/>
          </w:tcPr>
          <w:p w:rsidR="00AD7CED" w:rsidRPr="00585D1B" w:rsidRDefault="00AD7CED" w:rsidP="00EA791B">
            <w:pPr>
              <w:rPr>
                <w:rFonts w:ascii="Times New Roman" w:hAnsi="Times New Roman"/>
              </w:rPr>
            </w:pPr>
          </w:p>
        </w:tc>
      </w:tr>
    </w:tbl>
    <w:p w:rsidR="00BA5EC7" w:rsidRDefault="00BA5EC7" w:rsidP="004F16E0"/>
    <w:sectPr w:rsidR="00BA5EC7" w:rsidSect="00BA5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roman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4705"/>
    <w:rsid w:val="00141F1F"/>
    <w:rsid w:val="004F16E0"/>
    <w:rsid w:val="00914705"/>
    <w:rsid w:val="00AD7CED"/>
    <w:rsid w:val="00BA5EC7"/>
    <w:rsid w:val="00C51C18"/>
    <w:rsid w:val="00CA1FBA"/>
    <w:rsid w:val="00DC73A7"/>
    <w:rsid w:val="00EB6D33"/>
    <w:rsid w:val="00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05"/>
    <w:pPr>
      <w:spacing w:after="0" w:line="240" w:lineRule="auto"/>
    </w:pPr>
    <w:rPr>
      <w:rFonts w:ascii="New roman time" w:eastAsia="Times New Roman" w:hAnsi="New roman time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7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914705"/>
    <w:pPr>
      <w:keepLines w:val="0"/>
      <w:spacing w:before="240" w:after="60"/>
      <w:jc w:val="center"/>
      <w:outlineLvl w:val="1"/>
    </w:pPr>
    <w:rPr>
      <w:rFonts w:ascii="Arial" w:eastAsia="Times New Roman" w:hAnsi="Arial" w:cs="Arial"/>
      <w:bCs w:val="0"/>
      <w:i/>
      <w:iCs/>
      <w:color w:val="auto"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4705"/>
    <w:rPr>
      <w:rFonts w:ascii="Arial" w:eastAsia="Times New Roman" w:hAnsi="Arial" w:cs="Arial"/>
      <w:b/>
      <w:i/>
      <w:iCs/>
      <w:kern w:val="32"/>
      <w:sz w:val="28"/>
      <w:szCs w:val="28"/>
      <w:lang w:val="en-GB"/>
    </w:rPr>
  </w:style>
  <w:style w:type="paragraph" w:styleId="Footer">
    <w:name w:val="footer"/>
    <w:basedOn w:val="Normal"/>
    <w:link w:val="FooterChar"/>
    <w:rsid w:val="00914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705"/>
    <w:rPr>
      <w:rFonts w:ascii="New roman time" w:eastAsia="Times New Roman" w:hAnsi="New roman time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14705"/>
    <w:pPr>
      <w:tabs>
        <w:tab w:val="left" w:pos="360"/>
      </w:tabs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14705"/>
    <w:rPr>
      <w:rFonts w:ascii="New roman time" w:eastAsia="Times New Roman" w:hAnsi="New roman time" w:cs="Times New Roman"/>
      <w:sz w:val="24"/>
      <w:szCs w:val="24"/>
      <w:lang w:val="en-GB"/>
    </w:rPr>
  </w:style>
  <w:style w:type="paragraph" w:customStyle="1" w:styleId="CcList">
    <w:name w:val="Cc List"/>
    <w:basedOn w:val="Normal"/>
    <w:rsid w:val="00914705"/>
    <w:pPr>
      <w:keepLines/>
      <w:spacing w:line="240" w:lineRule="atLeast"/>
    </w:pPr>
    <w:rPr>
      <w:rFonts w:ascii="Garamond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link w:val="ClosingChar"/>
    <w:rsid w:val="00914705"/>
    <w:pPr>
      <w:keepNext/>
      <w:spacing w:after="120" w:line="240" w:lineRule="atLeast"/>
    </w:pPr>
    <w:rPr>
      <w:rFonts w:ascii="Garamond" w:hAnsi="Garamond"/>
      <w:kern w:val="18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914705"/>
    <w:rPr>
      <w:rFonts w:ascii="Garamond" w:eastAsia="Times New Roman" w:hAnsi="Garamond" w:cs="Times New Roman"/>
      <w:kern w:val="18"/>
      <w:sz w:val="20"/>
      <w:szCs w:val="20"/>
      <w:lang w:val="en-GB"/>
    </w:rPr>
  </w:style>
  <w:style w:type="paragraph" w:customStyle="1" w:styleId="InsideAddress">
    <w:name w:val="Inside Address"/>
    <w:basedOn w:val="Normal"/>
    <w:rsid w:val="00914705"/>
    <w:pPr>
      <w:spacing w:line="240" w:lineRule="atLeast"/>
    </w:pPr>
    <w:rPr>
      <w:rFonts w:ascii="Garamond" w:hAnsi="Garamond"/>
      <w:kern w:val="1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4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1470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14705"/>
    <w:rPr>
      <w:rFonts w:ascii="New roman time" w:eastAsia="Times New Roman" w:hAnsi="New roman time" w:cs="Times New Roman"/>
      <w:sz w:val="24"/>
      <w:szCs w:val="24"/>
      <w:lang w:val="en-GB"/>
    </w:rPr>
  </w:style>
  <w:style w:type="paragraph" w:customStyle="1" w:styleId="Default">
    <w:name w:val="Default"/>
    <w:rsid w:val="004F1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4F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margmeyer</dc:creator>
  <cp:lastModifiedBy>Du Preez Marie</cp:lastModifiedBy>
  <cp:revision>3</cp:revision>
  <dcterms:created xsi:type="dcterms:W3CDTF">2015-07-08T19:13:00Z</dcterms:created>
  <dcterms:modified xsi:type="dcterms:W3CDTF">2015-07-30T12:43:00Z</dcterms:modified>
</cp:coreProperties>
</file>